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0F10B" w14:textId="01C3BD2F" w:rsidR="00BB091E" w:rsidRPr="00181043" w:rsidRDefault="00BB091E" w:rsidP="00BB091E">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R2-250371</w:t>
      </w:r>
      <w:r>
        <w:rPr>
          <w:rFonts w:cs="Arial"/>
          <w:b/>
          <w:sz w:val="24"/>
          <w:lang w:val="en-US"/>
        </w:rPr>
        <w:t>5</w:t>
      </w:r>
      <w:r w:rsidRPr="00692DEB">
        <w:rPr>
          <w:rFonts w:cs="Arial"/>
          <w:b/>
          <w:sz w:val="24"/>
          <w:lang w:val="en-US"/>
        </w:rPr>
        <w:br/>
      </w:r>
      <w:r w:rsidRPr="00B02157">
        <w:rPr>
          <w:b/>
          <w:sz w:val="24"/>
          <w:lang w:val="en-US"/>
        </w:rPr>
        <w:t>St Julian’s, Malta</w:t>
      </w:r>
      <w:r w:rsidRPr="005575EC">
        <w:rPr>
          <w:b/>
          <w:sz w:val="24"/>
        </w:rPr>
        <w:t xml:space="preserve">, </w:t>
      </w:r>
      <w:r>
        <w:rPr>
          <w:b/>
          <w:sz w:val="24"/>
        </w:rPr>
        <w:t>May</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sidR="007D2800">
        <w:rPr>
          <w:b/>
          <w:sz w:val="24"/>
          <w:vertAlign w:val="superscript"/>
        </w:rPr>
        <w:t>rd</w:t>
      </w:r>
      <w:r w:rsidRPr="005575EC">
        <w:rPr>
          <w:b/>
          <w:sz w:val="24"/>
        </w:rPr>
        <w:t>, 2025</w:t>
      </w:r>
      <w:r>
        <w:rPr>
          <w:b/>
          <w:sz w:val="24"/>
        </w:rPr>
        <w:t xml:space="preserve">                                          </w:t>
      </w:r>
    </w:p>
    <w:p w14:paraId="5780EFF9" w14:textId="77777777" w:rsidR="00D00627" w:rsidRPr="00BF4673" w:rsidRDefault="00D00627" w:rsidP="00D00627">
      <w:pPr>
        <w:pStyle w:val="CRCoverPage"/>
        <w:outlineLvl w:val="0"/>
        <w:rPr>
          <w:b/>
          <w:sz w:val="24"/>
        </w:rPr>
      </w:pPr>
    </w:p>
    <w:p w14:paraId="08831953" w14:textId="608EAB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w:t>
      </w:r>
      <w:r w:rsidR="001E1986">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117DDE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E164B">
        <w:rPr>
          <w:rFonts w:ascii="Arial" w:eastAsia="Times New Roman" w:hAnsi="Arial" w:cs="Arial"/>
          <w:b/>
          <w:bCs/>
          <w:color w:val="auto"/>
          <w:sz w:val="24"/>
          <w:lang w:eastAsia="en-US"/>
        </w:rPr>
        <w:t>Remaining issues</w:t>
      </w:r>
      <w:r w:rsidR="00877C6E" w:rsidRPr="00877C6E">
        <w:rPr>
          <w:rFonts w:ascii="Arial" w:eastAsia="Times New Roman" w:hAnsi="Arial" w:cs="Arial"/>
          <w:b/>
          <w:bCs/>
          <w:color w:val="auto"/>
          <w:sz w:val="24"/>
          <w:lang w:eastAsia="en-US"/>
        </w:rPr>
        <w:t xml:space="preserve"> on LCM procedure of AI</w:t>
      </w:r>
      <w:r w:rsidR="00CC7D24">
        <w:rPr>
          <w:rFonts w:ascii="Arial" w:eastAsia="Times New Roman" w:hAnsi="Arial" w:cs="Arial"/>
          <w:b/>
          <w:bCs/>
          <w:color w:val="auto"/>
          <w:sz w:val="24"/>
          <w:lang w:eastAsia="en-US"/>
        </w:rPr>
        <w:t>/</w:t>
      </w:r>
      <w:r w:rsidR="00877C6E" w:rsidRPr="00877C6E">
        <w:rPr>
          <w:rFonts w:ascii="Arial" w:eastAsia="Times New Roman" w:hAnsi="Arial" w:cs="Arial"/>
          <w:b/>
          <w:bCs/>
          <w:color w:val="auto"/>
          <w:sz w:val="24"/>
          <w:lang w:eastAsia="en-US"/>
        </w:rPr>
        <w:t>ML based positioning</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6F4DB8C9" w14:textId="4FC81971" w:rsidR="001C7685" w:rsidRDefault="00270766" w:rsidP="001C7685">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53EAA5A3">
                <wp:simplePos x="0" y="0"/>
                <wp:positionH relativeFrom="column">
                  <wp:posOffset>60960</wp:posOffset>
                </wp:positionH>
                <wp:positionV relativeFrom="paragraph">
                  <wp:posOffset>394970</wp:posOffset>
                </wp:positionV>
                <wp:extent cx="5602605" cy="1938020"/>
                <wp:effectExtent l="0" t="0" r="10795" b="17780"/>
                <wp:wrapTopAndBottom/>
                <wp:docPr id="5" name="Text Box 5"/>
                <wp:cNvGraphicFramePr/>
                <a:graphic xmlns:a="http://schemas.openxmlformats.org/drawingml/2006/main">
                  <a:graphicData uri="http://schemas.microsoft.com/office/word/2010/wordprocessingShape">
                    <wps:wsp>
                      <wps:cNvSpPr txBox="1"/>
                      <wps:spPr>
                        <a:xfrm>
                          <a:off x="0" y="0"/>
                          <a:ext cx="5602605" cy="1938020"/>
                        </a:xfrm>
                        <a:prstGeom prst="rect">
                          <a:avLst/>
                        </a:prstGeom>
                        <a:solidFill>
                          <a:schemeClr val="lt1"/>
                        </a:solidFill>
                        <a:ln w="6350">
                          <a:solidFill>
                            <a:prstClr val="black"/>
                          </a:solidFill>
                        </a:ln>
                      </wps:spPr>
                      <wps:txbx>
                        <w:txbxContent>
                          <w:p w14:paraId="35AF91DB" w14:textId="77777777" w:rsidR="00223BB6" w:rsidRPr="00F03FD6" w:rsidRDefault="00223BB6" w:rsidP="00571C2F">
                            <w:pPr>
                              <w:numPr>
                                <w:ilvl w:val="0"/>
                                <w:numId w:val="19"/>
                              </w:numPr>
                              <w:spacing w:after="12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571C2F">
                            <w:pPr>
                              <w:numPr>
                                <w:ilvl w:val="1"/>
                                <w:numId w:val="19"/>
                              </w:numPr>
                              <w:spacing w:after="12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571C2F">
                            <w:pPr>
                              <w:numPr>
                                <w:ilvl w:val="2"/>
                                <w:numId w:val="19"/>
                              </w:numPr>
                              <w:spacing w:after="12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571C2F">
                            <w:pPr>
                              <w:numPr>
                                <w:ilvl w:val="1"/>
                                <w:numId w:val="19"/>
                              </w:numPr>
                              <w:spacing w:after="12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571C2F">
                            <w:pPr>
                              <w:numPr>
                                <w:ilvl w:val="1"/>
                                <w:numId w:val="19"/>
                              </w:numPr>
                              <w:spacing w:after="12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1pt;width:441.15pt;height:15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" fillcolor="white [3201]" strokeweight=".5pt">
                <v:textbox>
                  <w:txbxContent>
                    <w:p w14:paraId="35AF91DB" w14:textId="77777777" w:rsidR="00223BB6" w:rsidRPr="00F03FD6" w:rsidRDefault="00223BB6" w:rsidP="00571C2F">
                      <w:pPr>
                        <w:numPr>
                          <w:ilvl w:val="0"/>
                          <w:numId w:val="19"/>
                        </w:numPr>
                        <w:spacing w:after="12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571C2F">
                      <w:pPr>
                        <w:numPr>
                          <w:ilvl w:val="1"/>
                          <w:numId w:val="19"/>
                        </w:numPr>
                        <w:spacing w:after="12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571C2F">
                      <w:pPr>
                        <w:numPr>
                          <w:ilvl w:val="2"/>
                          <w:numId w:val="19"/>
                        </w:numPr>
                        <w:spacing w:after="120"/>
                        <w:textAlignment w:val="baseline"/>
                        <w:rPr>
                          <w:bCs/>
                        </w:rPr>
                      </w:pPr>
                      <w:r w:rsidRPr="00F03FD6">
                        <w:rPr>
                          <w:bCs/>
                        </w:rPr>
                        <w:t xml:space="preserve">Identification related signalling is part of the above objective </w:t>
                      </w:r>
                    </w:p>
                    <w:p w14:paraId="68A80300" w14:textId="77777777" w:rsidR="00223BB6" w:rsidRPr="00F03FD6" w:rsidRDefault="00223BB6" w:rsidP="00571C2F">
                      <w:pPr>
                        <w:numPr>
                          <w:ilvl w:val="1"/>
                          <w:numId w:val="19"/>
                        </w:numPr>
                        <w:spacing w:after="12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571C2F">
                      <w:pPr>
                        <w:numPr>
                          <w:ilvl w:val="1"/>
                          <w:numId w:val="19"/>
                        </w:numPr>
                        <w:spacing w:after="120"/>
                        <w:textAlignment w:val="baseline"/>
                        <w:rPr>
                          <w:bCs/>
                        </w:rPr>
                      </w:pPr>
                      <w:r w:rsidRPr="00F03FD6">
                        <w:rPr>
                          <w:bCs/>
                        </w:rPr>
                        <w:t>Signalling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1C7685">
        <w:rPr>
          <w:lang w:eastAsia="zh-CN"/>
        </w:rPr>
        <w:t xml:space="preserve">revised Rel-19 WID of AI/ML for air interface (WID </w:t>
      </w:r>
      <w:r w:rsidR="001C7685" w:rsidRPr="008E4A1F">
        <w:rPr>
          <w:bCs/>
          <w:lang w:val="en-GB" w:eastAsia="zh-CN"/>
        </w:rPr>
        <w:t>RP-243244</w:t>
      </w:r>
      <w:r w:rsidR="001C7685">
        <w:rPr>
          <w:lang w:eastAsia="zh-CN"/>
        </w:rPr>
        <w:t xml:space="preserve">) was agreed in RAN#106 [1]. The WI objective on general LCM framework, including applicable functionalities, is led by RAN2 which is copied below: </w:t>
      </w:r>
    </w:p>
    <w:p w14:paraId="403412E7" w14:textId="41CC3463" w:rsidR="001C0431" w:rsidRDefault="006B0AFA" w:rsidP="00C421F0">
      <w:pPr>
        <w:pStyle w:val="NO"/>
        <w:spacing w:before="180"/>
        <w:ind w:left="0" w:firstLine="0"/>
        <w:rPr>
          <w:lang w:eastAsia="zh-CN"/>
        </w:rPr>
      </w:pPr>
      <w:r>
        <w:rPr>
          <w:lang w:eastAsia="zh-CN"/>
        </w:rPr>
        <w:t>By RAN2#129</w:t>
      </w:r>
      <w:r>
        <w:rPr>
          <w:rFonts w:hint="eastAsia"/>
          <w:lang w:eastAsia="zh-CN"/>
        </w:rPr>
        <w:t>b</w:t>
      </w:r>
      <w:r>
        <w:rPr>
          <w:lang w:eastAsia="zh-CN"/>
        </w:rPr>
        <w:t xml:space="preserve"> [2], most of essential issues on LCM of AI/ML based positioning have been closed. </w:t>
      </w:r>
      <w:r w:rsidR="00690A29">
        <w:rPr>
          <w:lang w:eastAsia="zh-CN"/>
        </w:rPr>
        <w:t>However, there are still many open issues to res</w:t>
      </w:r>
      <w:r w:rsidR="00FE20EA">
        <w:rPr>
          <w:lang w:eastAsia="zh-CN"/>
        </w:rPr>
        <w:t>olve</w:t>
      </w:r>
      <w:r w:rsidR="00690A29">
        <w:rPr>
          <w:lang w:eastAsia="zh-CN"/>
        </w:rPr>
        <w:t>.</w:t>
      </w:r>
      <w:r w:rsidR="001C0431">
        <w:rPr>
          <w:lang w:eastAsia="zh-CN"/>
        </w:rPr>
        <w:t xml:space="preserve"> For example, CR Rapporteur of TS 37.355 provide a list of open issues in summary report [3]</w:t>
      </w:r>
      <w:r w:rsidR="00012E88">
        <w:rPr>
          <w:lang w:eastAsia="zh-CN"/>
        </w:rPr>
        <w:t>.</w:t>
      </w:r>
      <w:r w:rsidR="00690A29">
        <w:rPr>
          <w:lang w:eastAsia="zh-CN"/>
        </w:rPr>
        <w:t xml:space="preserve"> </w:t>
      </w:r>
    </w:p>
    <w:p w14:paraId="2A8A8EB0" w14:textId="77317A77" w:rsidR="006B0AFA" w:rsidRDefault="006B0AFA" w:rsidP="00C421F0">
      <w:pPr>
        <w:pStyle w:val="NO"/>
        <w:ind w:left="0" w:firstLine="0"/>
        <w:rPr>
          <w:lang w:eastAsia="zh-CN"/>
        </w:rPr>
      </w:pPr>
      <w:r>
        <w:rPr>
          <w:lang w:eastAsia="zh-CN"/>
        </w:rPr>
        <w:t>In this contribution, we discuss the following open issues:</w:t>
      </w:r>
    </w:p>
    <w:p w14:paraId="2162F005" w14:textId="3DB19F88" w:rsidR="00A92BD7" w:rsidRPr="003E2E95" w:rsidRDefault="00A2232F" w:rsidP="00A92BD7">
      <w:pPr>
        <w:pStyle w:val="NO"/>
        <w:numPr>
          <w:ilvl w:val="0"/>
          <w:numId w:val="88"/>
        </w:numPr>
        <w:rPr>
          <w:lang w:eastAsia="zh-CN"/>
        </w:rPr>
      </w:pPr>
      <w:r>
        <w:rPr>
          <w:lang w:eastAsia="zh-CN"/>
        </w:rPr>
        <w:t>Open issue</w:t>
      </w:r>
      <w:r w:rsidR="00A92BD7">
        <w:rPr>
          <w:lang w:eastAsia="zh-CN"/>
        </w:rPr>
        <w:t xml:space="preserve"> 1: </w:t>
      </w:r>
      <w:r w:rsidR="00A92BD7">
        <w:t xml:space="preserve">Whether support on-demand request for </w:t>
      </w:r>
      <w:r w:rsidR="00A92BD7" w:rsidRPr="005F3DF2">
        <w:rPr>
          <w:rFonts w:eastAsia="SimSun"/>
          <w:lang w:val="en-GB" w:eastAsia="zh-CN"/>
        </w:rPr>
        <w:t>NW-side additional condition</w:t>
      </w:r>
    </w:p>
    <w:p w14:paraId="4E1F49E7" w14:textId="442EC91F" w:rsidR="00A92BD7" w:rsidRPr="00B063EB" w:rsidRDefault="00A2232F" w:rsidP="00A92BD7">
      <w:pPr>
        <w:pStyle w:val="NO"/>
        <w:numPr>
          <w:ilvl w:val="0"/>
          <w:numId w:val="88"/>
        </w:numPr>
        <w:rPr>
          <w:lang w:eastAsia="zh-CN"/>
        </w:rPr>
      </w:pPr>
      <w:r>
        <w:rPr>
          <w:rFonts w:eastAsia="SimSun"/>
        </w:rPr>
        <w:t>Open issue</w:t>
      </w:r>
      <w:r w:rsidR="00A92BD7">
        <w:rPr>
          <w:rFonts w:eastAsia="SimSun"/>
        </w:rPr>
        <w:t xml:space="preserve"> 2: </w:t>
      </w:r>
      <w:r w:rsidR="00A92BD7">
        <w:t xml:space="preserve">Whether support </w:t>
      </w:r>
      <w:r w:rsidR="00A92BD7" w:rsidRPr="00562B5C">
        <w:rPr>
          <w:rFonts w:eastAsia="SimSun"/>
        </w:rPr>
        <w:t>report</w:t>
      </w:r>
      <w:r w:rsidR="00A92BD7">
        <w:rPr>
          <w:rFonts w:eastAsia="SimSun"/>
        </w:rPr>
        <w:t>ing</w:t>
      </w:r>
      <w:r w:rsidR="00A92BD7" w:rsidRPr="00562B5C">
        <w:rPr>
          <w:rFonts w:eastAsia="SimSun"/>
        </w:rPr>
        <w:t xml:space="preserve"> UE</w:t>
      </w:r>
      <w:r w:rsidR="00A92BD7">
        <w:rPr>
          <w:rFonts w:eastAsia="SimSun"/>
        </w:rPr>
        <w:t>-</w:t>
      </w:r>
      <w:r w:rsidR="00A92BD7" w:rsidRPr="00562B5C">
        <w:rPr>
          <w:rFonts w:eastAsia="SimSun"/>
        </w:rPr>
        <w:t>side additional condition</w:t>
      </w:r>
    </w:p>
    <w:p w14:paraId="055DCCAF" w14:textId="73EA6C63" w:rsidR="00B063EB" w:rsidRPr="000D630C" w:rsidRDefault="00B063EB" w:rsidP="00A92BD7">
      <w:pPr>
        <w:pStyle w:val="NO"/>
        <w:numPr>
          <w:ilvl w:val="0"/>
          <w:numId w:val="88"/>
        </w:numPr>
        <w:rPr>
          <w:lang w:eastAsia="zh-CN"/>
        </w:rPr>
      </w:pPr>
      <w:r>
        <w:rPr>
          <w:rFonts w:eastAsia="SimSun"/>
        </w:rPr>
        <w:t>Open issue 3:</w:t>
      </w:r>
      <w:r w:rsidR="007A2E32" w:rsidRPr="007A2E32">
        <w:rPr>
          <w:rFonts w:eastAsia="SimSun"/>
          <w:sz w:val="28"/>
          <w:szCs w:val="18"/>
        </w:rPr>
        <w:t xml:space="preserve"> </w:t>
      </w:r>
      <w:r w:rsidR="007A2E32">
        <w:rPr>
          <w:rFonts w:eastAsia="SimSun"/>
        </w:rPr>
        <w:t>O</w:t>
      </w:r>
      <w:r w:rsidR="007A2E32" w:rsidRPr="007A2E32">
        <w:rPr>
          <w:rFonts w:eastAsia="SimSun"/>
        </w:rPr>
        <w:t>rder of inference config and applicability reporting</w:t>
      </w:r>
    </w:p>
    <w:p w14:paraId="27703EFF" w14:textId="1780FE16" w:rsidR="000D630C" w:rsidRPr="000D630C" w:rsidRDefault="000D630C" w:rsidP="00A92BD7">
      <w:pPr>
        <w:pStyle w:val="NO"/>
        <w:numPr>
          <w:ilvl w:val="0"/>
          <w:numId w:val="88"/>
        </w:numPr>
        <w:rPr>
          <w:lang w:eastAsia="zh-CN"/>
        </w:rPr>
      </w:pPr>
      <w:r>
        <w:rPr>
          <w:rFonts w:eastAsia="SimSun"/>
        </w:rPr>
        <w:t xml:space="preserve">Open issue </w:t>
      </w:r>
      <w:r w:rsidR="00B063EB">
        <w:rPr>
          <w:rFonts w:eastAsia="SimSun"/>
        </w:rPr>
        <w:t>4</w:t>
      </w:r>
      <w:r>
        <w:rPr>
          <w:rFonts w:eastAsia="SimSun"/>
        </w:rPr>
        <w:t xml:space="preserve">: </w:t>
      </w:r>
      <w:r w:rsidRPr="00F81153">
        <w:t xml:space="preserve">Applicability of </w:t>
      </w:r>
      <w:r w:rsidRPr="00F81153">
        <w:rPr>
          <w:i/>
        </w:rPr>
        <w:t>NR-</w:t>
      </w:r>
      <w:proofErr w:type="spellStart"/>
      <w:r w:rsidRPr="00F81153">
        <w:rPr>
          <w:i/>
        </w:rPr>
        <w:t>SelectedDL</w:t>
      </w:r>
      <w:proofErr w:type="spellEnd"/>
      <w:r w:rsidRPr="00F81153">
        <w:rPr>
          <w:i/>
        </w:rPr>
        <w:t>-PRS-</w:t>
      </w:r>
      <w:proofErr w:type="spellStart"/>
      <w:r w:rsidRPr="00F81153">
        <w:rPr>
          <w:i/>
        </w:rPr>
        <w:t>IndexList</w:t>
      </w:r>
      <w:proofErr w:type="spellEnd"/>
    </w:p>
    <w:p w14:paraId="09FFCBF9" w14:textId="01E93A85" w:rsidR="000D630C" w:rsidRDefault="00F81153" w:rsidP="00A92BD7">
      <w:pPr>
        <w:pStyle w:val="NO"/>
        <w:numPr>
          <w:ilvl w:val="0"/>
          <w:numId w:val="88"/>
        </w:numPr>
        <w:rPr>
          <w:lang w:eastAsia="zh-CN"/>
        </w:rPr>
      </w:pPr>
      <w:r>
        <w:rPr>
          <w:lang w:eastAsia="zh-CN"/>
        </w:rPr>
        <w:t xml:space="preserve">Open issue </w:t>
      </w:r>
      <w:r w:rsidR="00B063EB">
        <w:rPr>
          <w:lang w:eastAsia="zh-CN"/>
        </w:rPr>
        <w:t>5</w:t>
      </w:r>
      <w:r>
        <w:rPr>
          <w:lang w:eastAsia="zh-CN"/>
        </w:rPr>
        <w:t xml:space="preserve">: </w:t>
      </w:r>
      <w:r w:rsidR="00506AEE" w:rsidRPr="00506AEE">
        <w:t>Applicability of "batch reporting" for AI/ML positioning</w:t>
      </w:r>
    </w:p>
    <w:p w14:paraId="51150D4E" w14:textId="43216CD4" w:rsidR="00D14C2B" w:rsidRPr="00C36931" w:rsidRDefault="00A2232F" w:rsidP="00D14C2B">
      <w:pPr>
        <w:pStyle w:val="NO"/>
        <w:numPr>
          <w:ilvl w:val="0"/>
          <w:numId w:val="88"/>
        </w:numPr>
        <w:rPr>
          <w:lang w:eastAsia="zh-CN"/>
        </w:rPr>
      </w:pPr>
      <w:r w:rsidRPr="00C36931">
        <w:rPr>
          <w:lang w:eastAsia="zh-CN"/>
        </w:rPr>
        <w:t xml:space="preserve">Open issue </w:t>
      </w:r>
      <w:r w:rsidR="00B063EB">
        <w:rPr>
          <w:lang w:eastAsia="zh-CN"/>
        </w:rPr>
        <w:t>6</w:t>
      </w:r>
      <w:r w:rsidR="00D14C2B" w:rsidRPr="00C36931">
        <w:t xml:space="preserve">: </w:t>
      </w:r>
      <w:r w:rsidR="003E5669" w:rsidRPr="00C36931">
        <w:t>Location server error causes</w:t>
      </w:r>
    </w:p>
    <w:p w14:paraId="59E30174" w14:textId="0D5871AF" w:rsidR="00D26BF7" w:rsidRPr="00C36931" w:rsidRDefault="00610330" w:rsidP="00D26BF7">
      <w:pPr>
        <w:pStyle w:val="NO"/>
        <w:numPr>
          <w:ilvl w:val="0"/>
          <w:numId w:val="88"/>
        </w:numPr>
        <w:rPr>
          <w:lang w:val="en-GB"/>
        </w:rPr>
      </w:pPr>
      <w:r w:rsidRPr="00C36931">
        <w:t xml:space="preserve">Open issue </w:t>
      </w:r>
      <w:r w:rsidR="00B063EB">
        <w:t>7</w:t>
      </w:r>
      <w:r w:rsidRPr="00C36931">
        <w:t xml:space="preserve">: </w:t>
      </w:r>
      <w:r w:rsidR="00DA7A6C" w:rsidRPr="00C36931">
        <w:rPr>
          <w:lang w:val="en-GB"/>
        </w:rPr>
        <w:t>Target device error causes</w:t>
      </w:r>
    </w:p>
    <w:p w14:paraId="6C83D629" w14:textId="57D0AD45" w:rsidR="005D1CDF" w:rsidRPr="00C36931" w:rsidRDefault="005D1CDF" w:rsidP="005D1CDF">
      <w:pPr>
        <w:pStyle w:val="NO"/>
        <w:numPr>
          <w:ilvl w:val="0"/>
          <w:numId w:val="88"/>
        </w:numPr>
        <w:rPr>
          <w:lang w:val="en-GB"/>
        </w:rPr>
      </w:pPr>
      <w:r w:rsidRPr="00C36931">
        <w:t xml:space="preserve">Open issue </w:t>
      </w:r>
      <w:r w:rsidR="00B063EB">
        <w:t>8</w:t>
      </w:r>
      <w:r w:rsidRPr="00C36931">
        <w:t>: Applicability of Positioning Integrity to AI/ML positioning</w:t>
      </w:r>
    </w:p>
    <w:p w14:paraId="266526E4" w14:textId="784FE655" w:rsidR="00D26BF7" w:rsidRPr="00D26BF7" w:rsidRDefault="00D26BF7" w:rsidP="00D26BF7">
      <w:pPr>
        <w:pStyle w:val="NO"/>
        <w:numPr>
          <w:ilvl w:val="0"/>
          <w:numId w:val="88"/>
        </w:numPr>
        <w:rPr>
          <w:b/>
          <w:bCs/>
          <w:lang w:val="en-GB"/>
        </w:rPr>
      </w:pPr>
      <w:r>
        <w:t xml:space="preserve">Open issue </w:t>
      </w:r>
      <w:r w:rsidR="00B063EB">
        <w:t>9</w:t>
      </w:r>
      <w:r>
        <w:t xml:space="preserve">: </w:t>
      </w:r>
      <w:r w:rsidRPr="00D26BF7">
        <w:rPr>
          <w:lang w:val="en-GB"/>
        </w:rPr>
        <w:t>Signalling of Monitoring Outcome</w:t>
      </w:r>
    </w:p>
    <w:p w14:paraId="4F933DF3" w14:textId="3F06C283" w:rsidR="00A50627" w:rsidRDefault="00A50627" w:rsidP="00E03D37">
      <w:pPr>
        <w:pStyle w:val="NO"/>
        <w:numPr>
          <w:ilvl w:val="0"/>
          <w:numId w:val="88"/>
        </w:numPr>
        <w:spacing w:after="300"/>
        <w:rPr>
          <w:lang w:eastAsia="zh-CN"/>
        </w:rPr>
      </w:pPr>
      <w:r>
        <w:rPr>
          <w:lang w:eastAsia="zh-CN"/>
        </w:rPr>
        <w:t xml:space="preserve">Open issue </w:t>
      </w:r>
      <w:r w:rsidR="00B063EB">
        <w:rPr>
          <w:lang w:eastAsia="zh-CN"/>
        </w:rPr>
        <w:t>10</w:t>
      </w:r>
      <w:r>
        <w:rPr>
          <w:lang w:eastAsia="zh-CN"/>
        </w:rPr>
        <w:t xml:space="preserve">: </w:t>
      </w:r>
      <w:r w:rsidRPr="00A50627">
        <w:rPr>
          <w:lang w:val="en-GB" w:eastAsia="zh-CN"/>
        </w:rPr>
        <w:t>Signalling of "ground-truth label" information</w:t>
      </w:r>
    </w:p>
    <w:p w14:paraId="630C8FFD" w14:textId="77777777" w:rsidR="00602F48" w:rsidRDefault="00B5750C" w:rsidP="00474835">
      <w:pPr>
        <w:pStyle w:val="Heading1"/>
        <w:rPr>
          <w:lang w:val="en-US"/>
        </w:rPr>
      </w:pPr>
      <w:r>
        <w:rPr>
          <w:lang w:val="en-US"/>
        </w:rPr>
        <w:lastRenderedPageBreak/>
        <w:t xml:space="preserve">2 </w:t>
      </w:r>
      <w:r w:rsidRPr="00692DEB">
        <w:rPr>
          <w:lang w:val="en-US"/>
        </w:rPr>
        <w:t>Discussion</w:t>
      </w:r>
    </w:p>
    <w:p w14:paraId="40F083CE" w14:textId="361BEC56" w:rsidR="00F74875" w:rsidRPr="00A05987" w:rsidRDefault="007C0CAD" w:rsidP="00F74875">
      <w:pPr>
        <w:pStyle w:val="Heading2"/>
        <w:rPr>
          <w:sz w:val="28"/>
          <w:szCs w:val="18"/>
          <w:lang w:val="en-US" w:eastAsia="zh-CN"/>
        </w:rPr>
      </w:pPr>
      <w:r w:rsidRPr="00A05987">
        <w:rPr>
          <w:sz w:val="28"/>
          <w:szCs w:val="18"/>
        </w:rPr>
        <w:t xml:space="preserve">2.1 </w:t>
      </w:r>
      <w:r w:rsidR="00A05987" w:rsidRPr="00A05987">
        <w:rPr>
          <w:sz w:val="28"/>
          <w:szCs w:val="18"/>
          <w:lang w:eastAsia="zh-CN"/>
        </w:rPr>
        <w:t>Open issue</w:t>
      </w:r>
      <w:r w:rsidR="00573833" w:rsidRPr="00A05987">
        <w:rPr>
          <w:sz w:val="28"/>
          <w:szCs w:val="18"/>
          <w:lang w:eastAsia="zh-CN"/>
        </w:rPr>
        <w:t xml:space="preserve"> 1: </w:t>
      </w:r>
      <w:r w:rsidR="00865B54" w:rsidRPr="00A05987">
        <w:rPr>
          <w:sz w:val="28"/>
          <w:szCs w:val="18"/>
          <w:lang w:val="en-US" w:eastAsia="zh-CN"/>
        </w:rPr>
        <w:t>On-demand request for NW-side additional condition</w:t>
      </w:r>
    </w:p>
    <w:p w14:paraId="7680A96C" w14:textId="639ECA7C" w:rsidR="001A42CA" w:rsidRDefault="001A42CA" w:rsidP="001A42CA">
      <w:pPr>
        <w:rPr>
          <w:lang w:val="en-GB"/>
        </w:rPr>
      </w:pPr>
      <w:r>
        <w:rPr>
          <w:lang w:val="en-GB"/>
        </w:rPr>
        <w:t>This is one issue discussed in post-meeting email discussion [</w:t>
      </w:r>
      <w:r w:rsidR="00242365">
        <w:rPr>
          <w:lang w:val="en-GB"/>
        </w:rPr>
        <w:t>11</w:t>
      </w:r>
      <w:r>
        <w:rPr>
          <w:lang w:val="en-GB"/>
        </w:rPr>
        <w:t>], but no conclusion is made.</w:t>
      </w:r>
    </w:p>
    <w:p w14:paraId="0292CDF4" w14:textId="7B6C32E0" w:rsidR="00662E43" w:rsidRDefault="001A42CA" w:rsidP="009F7F8B">
      <w:r>
        <w:t xml:space="preserve">First, on-demand request for DL-PRS assistance data is already supported from Rel-17. </w:t>
      </w:r>
      <w:r w:rsidR="0030685D">
        <w:t>Please note that</w:t>
      </w:r>
      <w:r w:rsidR="00F34B86">
        <w:t xml:space="preserve"> </w:t>
      </w:r>
      <w:r w:rsidR="005174C9">
        <w:t xml:space="preserve">RAN1#119 </w:t>
      </w:r>
      <w:r w:rsidR="00F34B86">
        <w:t>agreed</w:t>
      </w:r>
      <w:r w:rsidR="0001013C">
        <w:t xml:space="preserve"> </w:t>
      </w:r>
      <w:r w:rsidR="00F34B86" w:rsidRPr="00F34B86">
        <w:t>all assistance information from legacy UE-based DL-TDOA, other than info #7, can be provided from LMF to UE</w:t>
      </w:r>
      <w:r w:rsidR="00F34B86">
        <w:t xml:space="preserve"> </w:t>
      </w:r>
      <w:r w:rsidR="0001013C">
        <w:t>[</w:t>
      </w:r>
      <w:r w:rsidR="00D33D5D">
        <w:t>4</w:t>
      </w:r>
      <w:r w:rsidR="0001013C">
        <w:t xml:space="preserve">]: </w:t>
      </w:r>
      <w:r w:rsidR="005174C9">
        <w:t xml:space="preserve"> </w:t>
      </w:r>
    </w:p>
    <w:p w14:paraId="2E908A94" w14:textId="77777777" w:rsidR="0001013C" w:rsidRPr="0001013C" w:rsidRDefault="0001013C" w:rsidP="0001013C">
      <w:pPr>
        <w:rPr>
          <w:rFonts w:eastAsia="DengXian"/>
          <w:i/>
          <w:iCs/>
          <w:highlight w:val="green"/>
          <w:lang w:eastAsia="zh-CN"/>
        </w:rPr>
      </w:pPr>
      <w:r w:rsidRPr="0001013C">
        <w:rPr>
          <w:rFonts w:eastAsia="DengXian" w:hint="eastAsia"/>
          <w:i/>
          <w:iCs/>
          <w:highlight w:val="green"/>
          <w:lang w:eastAsia="zh-CN"/>
        </w:rPr>
        <w:t>Agreement</w:t>
      </w:r>
    </w:p>
    <w:p w14:paraId="7A2113A6" w14:textId="77777777" w:rsidR="0001013C" w:rsidRPr="0001013C" w:rsidRDefault="0001013C" w:rsidP="0001013C">
      <w:pPr>
        <w:rPr>
          <w:i/>
          <w:iCs/>
        </w:rPr>
      </w:pPr>
      <w:r w:rsidRPr="0001013C">
        <w:rPr>
          <w:i/>
          <w:iCs/>
        </w:rPr>
        <w:t>For AI/ML based positioning Case 1, all assistance information from legacy UE-based DL-TDOA, other than info #7, can be provided from LMF to UE. For info #7, RAN1 study</w:t>
      </w:r>
      <w:r w:rsidRPr="0001013C">
        <w:rPr>
          <w:rFonts w:eastAsia="DengXian" w:hint="eastAsia"/>
          <w:i/>
          <w:iCs/>
          <w:lang w:eastAsia="zh-CN"/>
        </w:rPr>
        <w:t>, if necessary,</w:t>
      </w:r>
      <w:r w:rsidRPr="0001013C">
        <w:rPr>
          <w:i/>
          <w:iCs/>
        </w:rPr>
        <w:t xml:space="preserve"> choose one alternative from the following:</w:t>
      </w:r>
    </w:p>
    <w:p w14:paraId="61FBB6DF" w14:textId="77777777" w:rsidR="0001013C" w:rsidRPr="0001013C" w:rsidRDefault="0001013C" w:rsidP="0001013C">
      <w:pPr>
        <w:pStyle w:val="ListParagraph"/>
        <w:widowControl w:val="0"/>
        <w:numPr>
          <w:ilvl w:val="0"/>
          <w:numId w:val="89"/>
        </w:numPr>
        <w:tabs>
          <w:tab w:val="left" w:pos="0"/>
          <w:tab w:val="left" w:pos="720"/>
        </w:tabs>
        <w:suppressAutoHyphens/>
        <w:overflowPunct/>
        <w:autoSpaceDE/>
        <w:autoSpaceDN/>
        <w:adjustRightInd/>
        <w:spacing w:after="80"/>
        <w:ind w:firstLineChars="0"/>
        <w:textAlignment w:val="auto"/>
        <w:rPr>
          <w:i/>
          <w:iCs/>
        </w:rPr>
      </w:pPr>
      <w:r w:rsidRPr="0001013C">
        <w:rPr>
          <w:i/>
          <w:iCs/>
        </w:rPr>
        <w:t>Alternative 1. Info #7 is provided implicitly via associated ID.</w:t>
      </w:r>
    </w:p>
    <w:p w14:paraId="10A374B0"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rFonts w:eastAsia="Yu Mincho" w:hint="eastAsia"/>
          <w:i/>
          <w:iCs/>
          <w:lang w:eastAsia="ja-JP"/>
        </w:rPr>
        <w:t>A</w:t>
      </w:r>
      <w:r w:rsidRPr="0001013C">
        <w:rPr>
          <w:i/>
          <w:iCs/>
        </w:rPr>
        <w:t>ssociated ID is signaled by LMF to indicate whether info #7 is consistent between training and inference.</w:t>
      </w:r>
    </w:p>
    <w:p w14:paraId="69C03816" w14:textId="77777777" w:rsidR="0001013C" w:rsidRPr="0001013C" w:rsidRDefault="0001013C" w:rsidP="0001013C">
      <w:pPr>
        <w:pStyle w:val="ListParagraph"/>
        <w:widowControl w:val="0"/>
        <w:numPr>
          <w:ilvl w:val="0"/>
          <w:numId w:val="89"/>
        </w:numPr>
        <w:tabs>
          <w:tab w:val="left" w:pos="0"/>
          <w:tab w:val="left" w:pos="720"/>
        </w:tabs>
        <w:suppressAutoHyphens/>
        <w:overflowPunct/>
        <w:autoSpaceDE/>
        <w:autoSpaceDN/>
        <w:adjustRightInd/>
        <w:spacing w:after="80"/>
        <w:ind w:firstLineChars="0"/>
        <w:textAlignment w:val="auto"/>
        <w:rPr>
          <w:i/>
          <w:iCs/>
        </w:rPr>
      </w:pPr>
      <w:r w:rsidRPr="0001013C">
        <w:rPr>
          <w:i/>
          <w:iCs/>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E348E05"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If provided implicitly, </w:t>
      </w:r>
      <w:r w:rsidRPr="0001013C">
        <w:rPr>
          <w:rFonts w:eastAsia="Yu Mincho"/>
          <w:i/>
          <w:iCs/>
          <w:lang w:eastAsia="ja-JP"/>
        </w:rPr>
        <w:t>a</w:t>
      </w:r>
      <w:r w:rsidRPr="0001013C">
        <w:rPr>
          <w:i/>
          <w:iCs/>
        </w:rPr>
        <w:t>ssociated ID is signaled by LMF to indicate whether info #7 is consistent between training and inference.</w:t>
      </w:r>
    </w:p>
    <w:p w14:paraId="11390A1F" w14:textId="77777777" w:rsidR="0001013C" w:rsidRPr="0001013C" w:rsidRDefault="0001013C" w:rsidP="0001013C">
      <w:pPr>
        <w:pStyle w:val="ListParagraph"/>
        <w:widowControl w:val="0"/>
        <w:numPr>
          <w:ilvl w:val="0"/>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Alternative 3.  Info #7 </w:t>
      </w:r>
      <w:proofErr w:type="gramStart"/>
      <w:r w:rsidRPr="0001013C">
        <w:rPr>
          <w:i/>
          <w:iCs/>
        </w:rPr>
        <w:t xml:space="preserve">is </w:t>
      </w:r>
      <w:r w:rsidRPr="0001013C">
        <w:rPr>
          <w:b/>
          <w:bCs/>
          <w:i/>
          <w:iCs/>
        </w:rPr>
        <w:t>not</w:t>
      </w:r>
      <w:r w:rsidRPr="0001013C">
        <w:rPr>
          <w:i/>
          <w:iCs/>
        </w:rPr>
        <w:t xml:space="preserve"> be</w:t>
      </w:r>
      <w:proofErr w:type="gramEnd"/>
      <w:r w:rsidRPr="0001013C">
        <w:rPr>
          <w:i/>
          <w:iCs/>
        </w:rPr>
        <w:t xml:space="preserve"> provided from LMF to UE. </w:t>
      </w:r>
    </w:p>
    <w:p w14:paraId="5445F27F" w14:textId="77777777" w:rsidR="0001013C" w:rsidRPr="0001013C" w:rsidRDefault="0001013C" w:rsidP="0001013C">
      <w:pPr>
        <w:pStyle w:val="ListParagraph"/>
        <w:widowControl w:val="0"/>
        <w:numPr>
          <w:ilvl w:val="1"/>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If info #7 is not provided, UE may assume info #7 is consistent between training and inference.</w:t>
      </w:r>
    </w:p>
    <w:p w14:paraId="1A74C48F" w14:textId="77777777" w:rsidR="0001013C" w:rsidRPr="0001013C" w:rsidRDefault="0001013C" w:rsidP="0001013C">
      <w:pPr>
        <w:pStyle w:val="ListParagraph"/>
        <w:widowControl w:val="0"/>
        <w:numPr>
          <w:ilvl w:val="0"/>
          <w:numId w:val="89"/>
        </w:numPr>
        <w:tabs>
          <w:tab w:val="left" w:pos="0"/>
          <w:tab w:val="left" w:pos="720"/>
          <w:tab w:val="left" w:pos="1440"/>
        </w:tabs>
        <w:suppressAutoHyphens/>
        <w:overflowPunct/>
        <w:autoSpaceDE/>
        <w:autoSpaceDN/>
        <w:adjustRightInd/>
        <w:spacing w:after="80"/>
        <w:ind w:firstLineChars="0"/>
        <w:textAlignment w:val="auto"/>
        <w:rPr>
          <w:i/>
          <w:iCs/>
        </w:rPr>
      </w:pPr>
      <w:r w:rsidRPr="0001013C">
        <w:rPr>
          <w:i/>
          <w:iC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01013C" w:rsidRPr="0001013C" w14:paraId="2A5B8369" w14:textId="77777777" w:rsidTr="00C615C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A5744D" w14:textId="77777777" w:rsidR="0001013C" w:rsidRPr="0001013C" w:rsidRDefault="0001013C" w:rsidP="00C615C9">
            <w:pPr>
              <w:rPr>
                <w:rFonts w:eastAsia="Times New Roman"/>
                <w:i/>
                <w:iCs/>
              </w:rPr>
            </w:pPr>
            <w:r w:rsidRPr="0001013C">
              <w:rPr>
                <w:rFonts w:eastAsia="Times New Roman"/>
                <w:i/>
                <w:iC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6B52FD" w14:textId="77777777" w:rsidR="0001013C" w:rsidRPr="0001013C" w:rsidRDefault="0001013C" w:rsidP="00C615C9">
            <w:pPr>
              <w:rPr>
                <w:rFonts w:eastAsia="Times New Roman"/>
                <w:i/>
                <w:iCs/>
              </w:rPr>
            </w:pPr>
            <w:r w:rsidRPr="0001013C">
              <w:rPr>
                <w:rFonts w:eastAsia="Times New Roman"/>
                <w:i/>
                <w:iCs/>
              </w:rPr>
              <w:t xml:space="preserve">Geographical coordinates of the TRPs served by the </w:t>
            </w:r>
            <w:proofErr w:type="spellStart"/>
            <w:r w:rsidRPr="0001013C">
              <w:rPr>
                <w:rFonts w:eastAsia="Times New Roman"/>
                <w:i/>
                <w:iCs/>
              </w:rPr>
              <w:t>gNB</w:t>
            </w:r>
            <w:proofErr w:type="spellEnd"/>
            <w:r w:rsidRPr="0001013C">
              <w:rPr>
                <w:rFonts w:eastAsia="Times New Roman"/>
                <w:i/>
                <w:iCs/>
              </w:rPr>
              <w:t xml:space="preserve"> (include a transmission reference location for each DL-PRS Resource ID, reference location for the transmitting antenna of the reference TRP, relative locations for transmitting antennas of other TRPs)</w:t>
            </w:r>
          </w:p>
        </w:tc>
      </w:tr>
    </w:tbl>
    <w:p w14:paraId="43387044" w14:textId="6737A8EF" w:rsidR="00B83EBC" w:rsidRDefault="00EB598E" w:rsidP="00EB598E">
      <w:pPr>
        <w:spacing w:before="180"/>
        <w:rPr>
          <w:b/>
          <w:bCs/>
        </w:rPr>
      </w:pPr>
      <w:r w:rsidRPr="00EB598E">
        <w:rPr>
          <w:b/>
          <w:bCs/>
          <w:color w:val="auto"/>
        </w:rPr>
        <w:t xml:space="preserve">Observation 1: </w:t>
      </w:r>
      <w:r w:rsidRPr="00EB598E">
        <w:rPr>
          <w:b/>
          <w:bCs/>
        </w:rPr>
        <w:t xml:space="preserve">On-demand request for DL-PRS assistance data is already supported from Rel-17. </w:t>
      </w:r>
    </w:p>
    <w:p w14:paraId="634D810C" w14:textId="1A44985A" w:rsidR="00EB598E" w:rsidRPr="00EB598E" w:rsidRDefault="00EB598E" w:rsidP="00B83EBC">
      <w:pPr>
        <w:rPr>
          <w:b/>
          <w:bCs/>
        </w:rPr>
      </w:pPr>
      <w:r w:rsidRPr="00EB598E">
        <w:rPr>
          <w:b/>
          <w:bCs/>
          <w:color w:val="auto"/>
        </w:rPr>
        <w:t xml:space="preserve">Observation </w:t>
      </w:r>
      <w:r>
        <w:rPr>
          <w:b/>
          <w:bCs/>
          <w:color w:val="auto"/>
        </w:rPr>
        <w:t>2</w:t>
      </w:r>
      <w:r w:rsidRPr="00EB598E">
        <w:rPr>
          <w:b/>
          <w:bCs/>
          <w:color w:val="auto"/>
        </w:rPr>
        <w:t xml:space="preserve">: </w:t>
      </w:r>
      <w:r>
        <w:rPr>
          <w:b/>
          <w:bCs/>
        </w:rPr>
        <w:t xml:space="preserve">RAN1 agreed </w:t>
      </w:r>
      <w:r w:rsidRPr="00EB598E">
        <w:rPr>
          <w:b/>
          <w:bCs/>
        </w:rPr>
        <w:t>all assistance data of legacy UE-based DL-TDOA (other than info 7</w:t>
      </w:r>
      <w:r w:rsidR="00DF4431">
        <w:rPr>
          <w:b/>
          <w:bCs/>
        </w:rPr>
        <w:t>, i.e. geographical coordinates of TRPs</w:t>
      </w:r>
      <w:r w:rsidRPr="00EB598E">
        <w:rPr>
          <w:b/>
          <w:bCs/>
        </w:rPr>
        <w:t>) are reused.</w:t>
      </w:r>
    </w:p>
    <w:p w14:paraId="3393221D" w14:textId="44DDFCFD" w:rsidR="0001013C" w:rsidRDefault="00394340" w:rsidP="00557DD5">
      <w:r>
        <w:t>We</w:t>
      </w:r>
      <w:r w:rsidR="006A34C6">
        <w:t xml:space="preserve"> think RAN2 can reuse the legacy on-demand request for DL-PRS assistance data. </w:t>
      </w:r>
      <w:r w:rsidR="00B25D5A">
        <w:t xml:space="preserve">Whether </w:t>
      </w:r>
      <w:r w:rsidR="00D23A93">
        <w:t xml:space="preserve">allowing the UE to on-demand request for TRP-specific </w:t>
      </w:r>
      <w:r w:rsidR="00D23A93" w:rsidRPr="00D23A93">
        <w:t>assistance data</w:t>
      </w:r>
      <w:r w:rsidR="00D23A93">
        <w:t xml:space="preserve"> depends on RAN1. </w:t>
      </w:r>
    </w:p>
    <w:p w14:paraId="089CB9F0" w14:textId="06049257" w:rsidR="00E07D2D" w:rsidRPr="007F67A0" w:rsidRDefault="00E07D2D" w:rsidP="00E07D2D">
      <w:r>
        <w:rPr>
          <w:b/>
          <w:bCs/>
          <w:color w:val="auto"/>
        </w:rPr>
        <w:t xml:space="preserve">Proposal </w:t>
      </w:r>
      <w:r w:rsidRPr="00C06464">
        <w:rPr>
          <w:b/>
          <w:bCs/>
          <w:color w:val="auto"/>
        </w:rPr>
        <w:t xml:space="preserve">1: </w:t>
      </w:r>
      <w:r w:rsidR="00B10EBA">
        <w:rPr>
          <w:b/>
          <w:bCs/>
          <w:color w:val="auto"/>
        </w:rPr>
        <w:t>Suppo</w:t>
      </w:r>
      <w:r w:rsidR="007F67A0">
        <w:rPr>
          <w:b/>
          <w:bCs/>
          <w:color w:val="auto"/>
        </w:rPr>
        <w:t>rt</w:t>
      </w:r>
      <w:r w:rsidR="006A34C6">
        <w:rPr>
          <w:b/>
          <w:bCs/>
          <w:color w:val="auto"/>
        </w:rPr>
        <w:t xml:space="preserve"> the legacy on-demand request for DL-PRS assistance data</w:t>
      </w:r>
      <w:r w:rsidR="004A18BA">
        <w:rPr>
          <w:b/>
          <w:bCs/>
          <w:color w:val="auto"/>
        </w:rPr>
        <w:t>.</w:t>
      </w:r>
      <w:r w:rsidR="00D94A03">
        <w:rPr>
          <w:b/>
          <w:bCs/>
          <w:color w:val="auto"/>
        </w:rPr>
        <w:t xml:space="preserve"> </w:t>
      </w:r>
      <w:r w:rsidR="00CC60BD">
        <w:rPr>
          <w:b/>
          <w:bCs/>
          <w:color w:val="auto"/>
        </w:rPr>
        <w:t>W</w:t>
      </w:r>
      <w:r w:rsidR="007F67A0">
        <w:rPr>
          <w:b/>
          <w:bCs/>
          <w:color w:val="auto"/>
        </w:rPr>
        <w:t>hether to allow</w:t>
      </w:r>
      <w:r w:rsidR="007F67A0" w:rsidRPr="007F67A0">
        <w:t xml:space="preserve"> </w:t>
      </w:r>
      <w:r w:rsidR="007F67A0" w:rsidRPr="007F67A0">
        <w:rPr>
          <w:b/>
          <w:bCs/>
        </w:rPr>
        <w:t>the UE to on-demand request for TRP-specific assistance data depends on RAN1.</w:t>
      </w:r>
      <w:r w:rsidR="007F67A0">
        <w:t xml:space="preserve"> </w:t>
      </w:r>
    </w:p>
    <w:p w14:paraId="1608DB07" w14:textId="38B874C3" w:rsidR="00334802" w:rsidRPr="006D18F6" w:rsidRDefault="00F60B91" w:rsidP="00F60B91">
      <w:pPr>
        <w:pStyle w:val="Heading2"/>
        <w:rPr>
          <w:sz w:val="28"/>
          <w:szCs w:val="18"/>
        </w:rPr>
      </w:pPr>
      <w:r w:rsidRPr="006D18F6">
        <w:rPr>
          <w:sz w:val="28"/>
          <w:szCs w:val="18"/>
        </w:rPr>
        <w:t>2.</w:t>
      </w:r>
      <w:r w:rsidR="00352E52" w:rsidRPr="006D18F6">
        <w:rPr>
          <w:sz w:val="28"/>
          <w:szCs w:val="18"/>
        </w:rPr>
        <w:t>2</w:t>
      </w:r>
      <w:r w:rsidRPr="006D18F6">
        <w:rPr>
          <w:sz w:val="28"/>
          <w:szCs w:val="18"/>
        </w:rPr>
        <w:t xml:space="preserve"> </w:t>
      </w:r>
      <w:r w:rsidR="006D18F6">
        <w:rPr>
          <w:sz w:val="28"/>
          <w:szCs w:val="18"/>
        </w:rPr>
        <w:t>Open issue</w:t>
      </w:r>
      <w:r w:rsidRPr="006D18F6">
        <w:rPr>
          <w:sz w:val="28"/>
          <w:szCs w:val="18"/>
        </w:rPr>
        <w:t xml:space="preserve"> </w:t>
      </w:r>
      <w:r w:rsidR="008C56AC" w:rsidRPr="006D18F6">
        <w:rPr>
          <w:sz w:val="28"/>
          <w:szCs w:val="18"/>
        </w:rPr>
        <w:t>2</w:t>
      </w:r>
      <w:r w:rsidRPr="006D18F6">
        <w:rPr>
          <w:sz w:val="28"/>
          <w:szCs w:val="18"/>
        </w:rPr>
        <w:t xml:space="preserve">: </w:t>
      </w:r>
      <w:r w:rsidR="00EB60AD" w:rsidRPr="006D18F6">
        <w:rPr>
          <w:sz w:val="28"/>
          <w:szCs w:val="18"/>
        </w:rPr>
        <w:t>Whether support reporting UE-side additional condition</w:t>
      </w:r>
    </w:p>
    <w:p w14:paraId="4AB70048" w14:textId="04ABAFD7" w:rsidR="004C267E" w:rsidRDefault="004C267E" w:rsidP="004C267E">
      <w:r>
        <w:rPr>
          <w:lang w:val="en-GB"/>
        </w:rPr>
        <w:t>This is one issue discussed in post-meeting email discussion [</w:t>
      </w:r>
      <w:r w:rsidR="008F2E4D">
        <w:rPr>
          <w:lang w:val="en-GB"/>
        </w:rPr>
        <w:t>11</w:t>
      </w:r>
      <w:r>
        <w:rPr>
          <w:lang w:val="en-GB"/>
        </w:rPr>
        <w:t>], but no conclusion is made.</w:t>
      </w:r>
    </w:p>
    <w:p w14:paraId="15BEAF2A" w14:textId="7D2E7A63" w:rsidR="007C2410" w:rsidRPr="007C2410" w:rsidRDefault="00334802" w:rsidP="007C2410">
      <w:pPr>
        <w:rPr>
          <w:color w:val="auto"/>
        </w:rPr>
      </w:pPr>
      <w:r>
        <w:rPr>
          <w:color w:val="auto"/>
        </w:rPr>
        <w:t>In RAN2#127 [</w:t>
      </w:r>
      <w:r w:rsidR="00D33D5D">
        <w:rPr>
          <w:color w:val="auto"/>
        </w:rPr>
        <w:t>5</w:t>
      </w:r>
      <w:r>
        <w:rPr>
          <w:color w:val="auto"/>
        </w:rPr>
        <w:t>], it was agreed that the UE determines applicable functionalities</w:t>
      </w:r>
      <w:r w:rsidR="004C267E">
        <w:rPr>
          <w:color w:val="auto"/>
        </w:rPr>
        <w:t xml:space="preserve"> based on NW-side additional condition, UE-side additional condition and model availability in AI/ML based beam management</w:t>
      </w:r>
      <w:r>
        <w:rPr>
          <w:color w:val="auto"/>
        </w:rPr>
        <w:t>:</w:t>
      </w:r>
    </w:p>
    <w:tbl>
      <w:tblPr>
        <w:tblStyle w:val="TableGrid"/>
        <w:tblW w:w="8611" w:type="dxa"/>
        <w:tblInd w:w="1165" w:type="dxa"/>
        <w:tblLook w:val="04A0" w:firstRow="1" w:lastRow="0" w:firstColumn="1" w:lastColumn="0" w:noHBand="0" w:noVBand="1"/>
      </w:tblPr>
      <w:tblGrid>
        <w:gridCol w:w="8611"/>
      </w:tblGrid>
      <w:tr w:rsidR="007C2410" w14:paraId="461067A2" w14:textId="77777777" w:rsidTr="007C2410">
        <w:tc>
          <w:tcPr>
            <w:tcW w:w="8611" w:type="dxa"/>
          </w:tcPr>
          <w:p w14:paraId="4F52963B" w14:textId="77777777" w:rsidR="007C2410" w:rsidRPr="003323E5" w:rsidRDefault="007C2410" w:rsidP="007A73B5">
            <w:pPr>
              <w:pStyle w:val="Doc-text2"/>
              <w:ind w:left="363"/>
              <w:rPr>
                <w:b/>
                <w:bCs/>
              </w:rPr>
            </w:pPr>
            <w:r w:rsidRPr="003323E5">
              <w:rPr>
                <w:b/>
                <w:bCs/>
              </w:rPr>
              <w:t>Agreements on procedures</w:t>
            </w:r>
          </w:p>
          <w:p w14:paraId="413269C4" w14:textId="27231917" w:rsidR="007C2410" w:rsidRDefault="007C2410" w:rsidP="007C2410">
            <w:pPr>
              <w:pStyle w:val="Doc-text2"/>
              <w:ind w:left="363"/>
            </w:pPr>
            <w:r>
              <w:t>-</w:t>
            </w:r>
            <w:r w:rsidRPr="00514244">
              <w:tab/>
              <w:t xml:space="preserve">UE decides the applicable functionalities based on NW-side additional conditions (if provided), UE-side additional conditions (internally known by UE) and model availability in device.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tc>
      </w:tr>
    </w:tbl>
    <w:p w14:paraId="7E648D1C" w14:textId="77777777" w:rsidR="007C2410" w:rsidRDefault="007C2410" w:rsidP="007C2410">
      <w:pPr>
        <w:pStyle w:val="Doc-text2"/>
      </w:pPr>
    </w:p>
    <w:p w14:paraId="4E4EB974" w14:textId="542AEC37" w:rsidR="00964706" w:rsidRPr="00964706" w:rsidRDefault="00B124FF" w:rsidP="00334802">
      <w:pPr>
        <w:rPr>
          <w:color w:val="auto"/>
          <w:lang w:val="en-GB"/>
        </w:rPr>
      </w:pPr>
      <w:r>
        <w:rPr>
          <w:color w:val="auto"/>
          <w:lang w:val="en-GB"/>
        </w:rPr>
        <w:t xml:space="preserve">We understand that this agreement means the applicability reporting already takes UE-side additional condition into consideration, </w:t>
      </w:r>
      <w:r w:rsidR="00964706" w:rsidRPr="00964706">
        <w:rPr>
          <w:color w:val="auto"/>
          <w:lang w:val="en-GB"/>
        </w:rPr>
        <w:t xml:space="preserve">and UE-side additional condition </w:t>
      </w:r>
      <w:r w:rsidR="00A07E2E">
        <w:rPr>
          <w:color w:val="auto"/>
          <w:lang w:val="en-GB"/>
        </w:rPr>
        <w:t>doesn’t need to be</w:t>
      </w:r>
      <w:r w:rsidR="00964706" w:rsidRPr="00964706">
        <w:rPr>
          <w:color w:val="auto"/>
          <w:lang w:val="en-GB"/>
        </w:rPr>
        <w:t xml:space="preserve"> explicitly reported to the NW</w:t>
      </w:r>
      <w:r w:rsidR="00653D61">
        <w:rPr>
          <w:color w:val="auto"/>
          <w:lang w:val="en-GB"/>
        </w:rPr>
        <w:t>.</w:t>
      </w:r>
      <w:r w:rsidR="00964706">
        <w:rPr>
          <w:color w:val="auto"/>
          <w:lang w:val="en-GB"/>
        </w:rPr>
        <w:t xml:space="preserve"> </w:t>
      </w:r>
      <w:r w:rsidR="00964706">
        <w:rPr>
          <w:color w:val="auto"/>
        </w:rPr>
        <w:t xml:space="preserve">The logic behind this </w:t>
      </w:r>
      <w:r w:rsidR="00964706">
        <w:rPr>
          <w:color w:val="auto"/>
        </w:rPr>
        <w:lastRenderedPageBreak/>
        <w:t xml:space="preserve">agreement is because the UE-side additional condition includes UE’s internal information (e.g. battery and memory), which can’t be exposed to the NW. </w:t>
      </w:r>
    </w:p>
    <w:p w14:paraId="6D84AC83" w14:textId="49801106" w:rsidR="00964706" w:rsidRPr="00964706" w:rsidRDefault="00964706" w:rsidP="00964706">
      <w:pPr>
        <w:rPr>
          <w:b/>
          <w:bCs/>
          <w:color w:val="auto"/>
        </w:rPr>
      </w:pPr>
      <w:r w:rsidRPr="00964706">
        <w:rPr>
          <w:b/>
          <w:bCs/>
          <w:color w:val="auto"/>
        </w:rPr>
        <w:t xml:space="preserve">Observation 3: In AI/ML based beam management, the applicability reporting already takes UE-side additional condition into consideration, and UE-side additional condition is not explicitly reported to the NW because </w:t>
      </w:r>
      <w:r w:rsidR="00BE3299">
        <w:rPr>
          <w:b/>
          <w:bCs/>
          <w:color w:val="auto"/>
        </w:rPr>
        <w:t xml:space="preserve">it </w:t>
      </w:r>
      <w:r w:rsidRPr="00964706">
        <w:rPr>
          <w:b/>
          <w:bCs/>
          <w:color w:val="auto"/>
        </w:rPr>
        <w:t xml:space="preserve">includes UE’s internal information (e.g. battery and memory), which can’t be exposed to the NW. </w:t>
      </w:r>
    </w:p>
    <w:p w14:paraId="29DA1DA2" w14:textId="13AC273A" w:rsidR="00B124FF" w:rsidRPr="00B124FF" w:rsidRDefault="00964706" w:rsidP="00334802">
      <w:pPr>
        <w:rPr>
          <w:color w:val="auto"/>
        </w:rPr>
      </w:pPr>
      <w:r>
        <w:rPr>
          <w:color w:val="auto"/>
        </w:rPr>
        <w:t xml:space="preserve">We think the same principle can be reused </w:t>
      </w:r>
      <w:r w:rsidR="00A161BE">
        <w:rPr>
          <w:color w:val="auto"/>
        </w:rPr>
        <w:t>to</w:t>
      </w:r>
      <w:r>
        <w:rPr>
          <w:color w:val="auto"/>
        </w:rPr>
        <w:t xml:space="preserve"> AI/ML based positioning. Thus, we propose: </w:t>
      </w:r>
    </w:p>
    <w:p w14:paraId="63E7F005" w14:textId="1F96BCAC" w:rsidR="00653D61" w:rsidRDefault="00653D61" w:rsidP="00653D61">
      <w:pPr>
        <w:pStyle w:val="NO"/>
        <w:ind w:left="0" w:firstLine="0"/>
        <w:rPr>
          <w:b/>
          <w:bCs/>
          <w:color w:val="auto"/>
        </w:rPr>
      </w:pPr>
      <w:r w:rsidRPr="00F97322">
        <w:rPr>
          <w:b/>
          <w:bCs/>
          <w:color w:val="auto"/>
        </w:rPr>
        <w:t xml:space="preserve">Proposal </w:t>
      </w:r>
      <w:r w:rsidR="00964706">
        <w:rPr>
          <w:b/>
          <w:bCs/>
          <w:color w:val="auto"/>
        </w:rPr>
        <w:t>2</w:t>
      </w:r>
      <w:r w:rsidRPr="00F97322">
        <w:rPr>
          <w:b/>
          <w:bCs/>
          <w:color w:val="auto"/>
        </w:rPr>
        <w:t xml:space="preserve">: </w:t>
      </w:r>
      <w:r w:rsidR="00964706">
        <w:rPr>
          <w:b/>
          <w:bCs/>
          <w:color w:val="auto"/>
        </w:rPr>
        <w:t xml:space="preserve">Same as AI/ML based BM, the </w:t>
      </w:r>
      <w:r w:rsidR="00CC4007" w:rsidRPr="00CC4007">
        <w:rPr>
          <w:b/>
          <w:bCs/>
          <w:color w:val="auto"/>
        </w:rPr>
        <w:t>UE decides the applicable functionalities based on NW-side additional conditions, UE-side additional conditions and model availability in device</w:t>
      </w:r>
      <w:r w:rsidR="00B92884">
        <w:rPr>
          <w:b/>
          <w:bCs/>
          <w:color w:val="auto"/>
        </w:rPr>
        <w:t>.</w:t>
      </w:r>
      <w:r w:rsidR="00964706">
        <w:rPr>
          <w:b/>
          <w:bCs/>
          <w:color w:val="auto"/>
        </w:rPr>
        <w:t xml:space="preserve"> </w:t>
      </w:r>
      <w:r w:rsidR="00964706" w:rsidRPr="00964706">
        <w:rPr>
          <w:b/>
          <w:bCs/>
          <w:color w:val="auto"/>
        </w:rPr>
        <w:t>UE-side additional condition is not explicitly reported to the NW</w:t>
      </w:r>
      <w:r w:rsidR="00B92884">
        <w:rPr>
          <w:b/>
          <w:bCs/>
          <w:color w:val="auto"/>
        </w:rPr>
        <w:t>.</w:t>
      </w:r>
    </w:p>
    <w:p w14:paraId="7C26973F" w14:textId="728C19EE" w:rsidR="00012B4D" w:rsidRPr="0073609F" w:rsidRDefault="00012B4D" w:rsidP="00012B4D">
      <w:pPr>
        <w:pStyle w:val="Heading2"/>
        <w:rPr>
          <w:sz w:val="28"/>
          <w:szCs w:val="18"/>
        </w:rPr>
      </w:pPr>
      <w:r w:rsidRPr="0073609F">
        <w:rPr>
          <w:sz w:val="28"/>
          <w:szCs w:val="18"/>
        </w:rPr>
        <w:t>2.</w:t>
      </w:r>
      <w:r w:rsidR="00C73C04" w:rsidRPr="0073609F">
        <w:rPr>
          <w:sz w:val="28"/>
          <w:szCs w:val="18"/>
        </w:rPr>
        <w:t>3</w:t>
      </w:r>
      <w:r w:rsidRPr="0073609F">
        <w:rPr>
          <w:sz w:val="28"/>
          <w:szCs w:val="18"/>
        </w:rPr>
        <w:t xml:space="preserve"> </w:t>
      </w:r>
      <w:r w:rsidR="0073609F">
        <w:rPr>
          <w:sz w:val="28"/>
          <w:szCs w:val="18"/>
        </w:rPr>
        <w:t>Open issue</w:t>
      </w:r>
      <w:r w:rsidRPr="0073609F">
        <w:rPr>
          <w:sz w:val="28"/>
          <w:szCs w:val="18"/>
        </w:rPr>
        <w:t xml:space="preserve"> </w:t>
      </w:r>
      <w:r w:rsidR="00C73C04" w:rsidRPr="0073609F">
        <w:rPr>
          <w:sz w:val="28"/>
          <w:szCs w:val="18"/>
        </w:rPr>
        <w:t>3</w:t>
      </w:r>
      <w:r w:rsidRPr="0073609F">
        <w:rPr>
          <w:sz w:val="28"/>
          <w:szCs w:val="18"/>
        </w:rPr>
        <w:t xml:space="preserve">: order of inference config and applicability reporting </w:t>
      </w:r>
    </w:p>
    <w:p w14:paraId="622E56E7" w14:textId="2C5998CC" w:rsidR="001422AA" w:rsidRPr="002551A5" w:rsidRDefault="0034179D" w:rsidP="002551A5">
      <w:pPr>
        <w:rPr>
          <w:lang w:val="en-GB"/>
        </w:rPr>
      </w:pPr>
      <w:r>
        <w:rPr>
          <w:lang w:val="en-GB"/>
        </w:rPr>
        <w:t xml:space="preserve">This FFS is captured </w:t>
      </w:r>
      <w:r w:rsidR="00012B4D">
        <w:rPr>
          <w:lang w:val="en-GB"/>
        </w:rPr>
        <w:t>in RAN2#127 post-meeting email discussion summary [</w:t>
      </w:r>
      <w:r w:rsidR="009D0D51">
        <w:rPr>
          <w:lang w:val="en-GB"/>
        </w:rPr>
        <w:t>6</w:t>
      </w:r>
      <w:r w:rsidR="00012B4D">
        <w:rPr>
          <w:lang w:val="en-GB"/>
        </w:rPr>
        <w:t>]:</w:t>
      </w:r>
    </w:p>
    <w:p w14:paraId="752ABA8B" w14:textId="77777777" w:rsidR="00F22291" w:rsidRPr="00167522" w:rsidRDefault="00F22291" w:rsidP="005133D2">
      <w:pPr>
        <w:pStyle w:val="Doc-text2"/>
        <w:pBdr>
          <w:top w:val="single" w:sz="4" w:space="1" w:color="auto"/>
          <w:left w:val="single" w:sz="4" w:space="4" w:color="auto"/>
          <w:bottom w:val="single" w:sz="4" w:space="1" w:color="auto"/>
          <w:right w:val="single" w:sz="4" w:space="4" w:color="auto"/>
        </w:pBdr>
        <w:spacing w:after="180"/>
        <w:rPr>
          <w:sz w:val="18"/>
          <w:szCs w:val="22"/>
        </w:rPr>
      </w:pPr>
      <w:r w:rsidRPr="00167522">
        <w:rPr>
          <w:sz w:val="18"/>
          <w:szCs w:val="22"/>
        </w:rPr>
        <w:t xml:space="preserve">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w:t>
      </w:r>
      <w:r w:rsidRPr="00167522">
        <w:rPr>
          <w:sz w:val="18"/>
          <w:szCs w:val="22"/>
          <w:highlight w:val="yellow"/>
        </w:rPr>
        <w:t>FFS on the order of inference configuration and applicable functionality reporting</w:t>
      </w:r>
      <w:r w:rsidRPr="00167522">
        <w:rPr>
          <w:sz w:val="18"/>
          <w:szCs w:val="22"/>
        </w:rPr>
        <w:t>, FFS on functionality activation.</w:t>
      </w:r>
    </w:p>
    <w:p w14:paraId="2517D53C" w14:textId="3CDD8137" w:rsidR="00697FC0" w:rsidRDefault="005E11F6" w:rsidP="005E11F6">
      <w:pPr>
        <w:rPr>
          <w:color w:val="auto"/>
        </w:rPr>
      </w:pPr>
      <w:r w:rsidRPr="005E11F6">
        <w:rPr>
          <w:color w:val="auto"/>
        </w:rPr>
        <w:t xml:space="preserve">Please note that </w:t>
      </w:r>
      <w:r>
        <w:rPr>
          <w:color w:val="auto"/>
        </w:rPr>
        <w:t>existing TS 38.305 has captured below principle</w:t>
      </w:r>
      <w:r w:rsidR="00786986">
        <w:rPr>
          <w:color w:val="auto"/>
        </w:rPr>
        <w:t xml:space="preserve"> for LPP procedures [</w:t>
      </w:r>
      <w:r w:rsidR="00553B98">
        <w:rPr>
          <w:color w:val="auto"/>
        </w:rPr>
        <w:t>7</w:t>
      </w:r>
      <w:r w:rsidR="00786986">
        <w:rPr>
          <w:color w:val="auto"/>
        </w:rPr>
        <w:t>]</w:t>
      </w:r>
      <w:r>
        <w:rPr>
          <w:color w:val="auto"/>
        </w:rPr>
        <w:t>:</w:t>
      </w:r>
    </w:p>
    <w:p w14:paraId="162F227A" w14:textId="77777777" w:rsidR="00450E0C" w:rsidRPr="00167522" w:rsidRDefault="00450E0C" w:rsidP="007A2359">
      <w:pPr>
        <w:pBdr>
          <w:top w:val="single" w:sz="4" w:space="1" w:color="auto"/>
          <w:left w:val="single" w:sz="4" w:space="1" w:color="auto"/>
          <w:bottom w:val="single" w:sz="4" w:space="1" w:color="auto"/>
          <w:right w:val="single" w:sz="4" w:space="1" w:color="auto"/>
        </w:pBdr>
        <w:rPr>
          <w:rFonts w:ascii="Arial" w:hAnsi="Arial" w:cs="Arial"/>
          <w:sz w:val="22"/>
          <w:szCs w:val="22"/>
        </w:rPr>
      </w:pPr>
      <w:bookmarkStart w:id="1" w:name="_Toc12632643"/>
      <w:bookmarkStart w:id="2" w:name="_Toc29305337"/>
      <w:bookmarkStart w:id="3" w:name="_Toc37338152"/>
      <w:bookmarkStart w:id="4" w:name="_Toc46488994"/>
      <w:bookmarkStart w:id="5" w:name="_Toc52567347"/>
      <w:bookmarkStart w:id="6" w:name="_Toc139051969"/>
      <w:r w:rsidRPr="00167522">
        <w:rPr>
          <w:rFonts w:ascii="Arial" w:hAnsi="Arial" w:cs="Arial"/>
          <w:sz w:val="22"/>
          <w:szCs w:val="22"/>
        </w:rPr>
        <w:t>7.1.2.5</w:t>
      </w:r>
      <w:r w:rsidRPr="00167522">
        <w:rPr>
          <w:rFonts w:ascii="Arial" w:hAnsi="Arial" w:cs="Arial"/>
          <w:sz w:val="22"/>
          <w:szCs w:val="22"/>
        </w:rPr>
        <w:tab/>
        <w:t>Sequence of procedures</w:t>
      </w:r>
      <w:bookmarkEnd w:id="1"/>
      <w:bookmarkEnd w:id="2"/>
      <w:bookmarkEnd w:id="3"/>
      <w:bookmarkEnd w:id="4"/>
      <w:bookmarkEnd w:id="5"/>
      <w:bookmarkEnd w:id="6"/>
    </w:p>
    <w:p w14:paraId="294A69F4" w14:textId="77777777" w:rsidR="00450E0C" w:rsidRPr="00167522" w:rsidRDefault="00450E0C" w:rsidP="007A2359">
      <w:pPr>
        <w:pBdr>
          <w:top w:val="single" w:sz="4" w:space="1" w:color="auto"/>
          <w:left w:val="single" w:sz="4" w:space="1" w:color="auto"/>
          <w:bottom w:val="single" w:sz="4" w:space="1" w:color="auto"/>
          <w:right w:val="single" w:sz="4" w:space="1" w:color="auto"/>
        </w:pBdr>
        <w:rPr>
          <w:sz w:val="18"/>
          <w:szCs w:val="18"/>
        </w:rPr>
      </w:pPr>
      <w:r w:rsidRPr="00167522">
        <w:rPr>
          <w:sz w:val="18"/>
          <w:szCs w:val="18"/>
          <w:highlight w:val="yellow"/>
        </w:rPr>
        <w:t xml:space="preserve">LPP procedures are not required to occur in any fixed order, </w:t>
      </w:r>
      <w:proofErr w:type="gramStart"/>
      <w:r w:rsidRPr="00167522">
        <w:rPr>
          <w:sz w:val="18"/>
          <w:szCs w:val="18"/>
          <w:highlight w:val="yellow"/>
        </w:rPr>
        <w:t>in order to</w:t>
      </w:r>
      <w:proofErr w:type="gramEnd"/>
      <w:r w:rsidRPr="00167522">
        <w:rPr>
          <w:sz w:val="18"/>
          <w:szCs w:val="18"/>
          <w:highlight w:val="yellow"/>
        </w:rPr>
        <w:t xml:space="preserve"> provide greater flexibility in positioning</w:t>
      </w:r>
      <w:r w:rsidRPr="00167522">
        <w:rPr>
          <w:sz w:val="18"/>
          <w:szCs w:val="18"/>
        </w:rPr>
        <w:t>.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26CF81FF" w14:textId="77777777" w:rsidR="00450E0C" w:rsidRPr="00167522" w:rsidRDefault="00450E0C" w:rsidP="007A2359">
      <w:pPr>
        <w:pBdr>
          <w:top w:val="single" w:sz="4" w:space="1" w:color="auto"/>
          <w:left w:val="single" w:sz="4" w:space="1" w:color="auto"/>
          <w:bottom w:val="single" w:sz="4" w:space="1" w:color="auto"/>
          <w:right w:val="single" w:sz="4" w:space="1" w:color="auto"/>
        </w:pBdr>
        <w:rPr>
          <w:sz w:val="18"/>
          <w:szCs w:val="18"/>
        </w:rPr>
      </w:pPr>
      <w:r w:rsidRPr="00167522">
        <w:rPr>
          <w:sz w:val="18"/>
          <w:szCs w:val="18"/>
        </w:rPr>
        <w:t>Despite the flexibility allowed by LPP, it is expected that procedures will normally occur in the following order:</w:t>
      </w:r>
    </w:p>
    <w:p w14:paraId="01BACAA3" w14:textId="280BC6DC"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1. Capability </w:t>
      </w:r>
      <w:proofErr w:type="gramStart"/>
      <w:r w:rsidRPr="00167522">
        <w:rPr>
          <w:sz w:val="18"/>
          <w:szCs w:val="18"/>
        </w:rPr>
        <w:t>Transfer;</w:t>
      </w:r>
      <w:proofErr w:type="gramEnd"/>
    </w:p>
    <w:p w14:paraId="75FC8F20" w14:textId="28818CFF"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2. Assistance Data </w:t>
      </w:r>
      <w:proofErr w:type="gramStart"/>
      <w:r w:rsidRPr="00167522">
        <w:rPr>
          <w:sz w:val="18"/>
          <w:szCs w:val="18"/>
        </w:rPr>
        <w:t>Transfer;</w:t>
      </w:r>
      <w:proofErr w:type="gramEnd"/>
    </w:p>
    <w:p w14:paraId="750BBC81" w14:textId="2D78258C" w:rsidR="00450E0C" w:rsidRPr="00167522" w:rsidRDefault="00450E0C" w:rsidP="007A2359">
      <w:pPr>
        <w:pStyle w:val="B1"/>
        <w:pBdr>
          <w:top w:val="single" w:sz="4" w:space="1" w:color="auto"/>
          <w:left w:val="single" w:sz="4" w:space="1" w:color="auto"/>
          <w:bottom w:val="single" w:sz="4" w:space="1" w:color="auto"/>
          <w:right w:val="single" w:sz="4" w:space="1" w:color="auto"/>
        </w:pBdr>
        <w:ind w:left="284"/>
        <w:rPr>
          <w:sz w:val="18"/>
          <w:szCs w:val="18"/>
        </w:rPr>
      </w:pPr>
      <w:r w:rsidRPr="00167522">
        <w:rPr>
          <w:sz w:val="18"/>
          <w:szCs w:val="18"/>
        </w:rPr>
        <w:t xml:space="preserve">   3. Location Information Transfer (measurements and/or location estimate).</w:t>
      </w:r>
    </w:p>
    <w:p w14:paraId="110A5FB8" w14:textId="7C021466" w:rsidR="00786986" w:rsidRDefault="00786986" w:rsidP="005E11F6">
      <w:pPr>
        <w:rPr>
          <w:color w:val="auto"/>
        </w:rPr>
      </w:pPr>
      <w:r>
        <w:rPr>
          <w:color w:val="auto"/>
        </w:rPr>
        <w:t>We see no reason to challenge above principle of LPP</w:t>
      </w:r>
      <w:r w:rsidR="00B2382C">
        <w:rPr>
          <w:color w:val="auto"/>
        </w:rPr>
        <w:t xml:space="preserve"> in AI/ML based positioning</w:t>
      </w:r>
      <w:r>
        <w:rPr>
          <w:color w:val="auto"/>
        </w:rPr>
        <w:t>. Thus, we propose:</w:t>
      </w:r>
    </w:p>
    <w:p w14:paraId="18084DF9" w14:textId="33E89466" w:rsidR="00867D2F" w:rsidRDefault="00786986" w:rsidP="00867D2F">
      <w:pPr>
        <w:pStyle w:val="NO"/>
        <w:ind w:left="0" w:firstLine="0"/>
        <w:rPr>
          <w:b/>
          <w:bCs/>
          <w:color w:val="auto"/>
        </w:rPr>
      </w:pPr>
      <w:r w:rsidRPr="00EC069F">
        <w:rPr>
          <w:b/>
          <w:bCs/>
          <w:color w:val="auto"/>
        </w:rPr>
        <w:t xml:space="preserve">Proposal </w:t>
      </w:r>
      <w:r w:rsidR="00A4550A">
        <w:rPr>
          <w:b/>
          <w:bCs/>
          <w:color w:val="auto"/>
        </w:rPr>
        <w:t>3</w:t>
      </w:r>
      <w:r w:rsidRPr="00EC069F">
        <w:rPr>
          <w:b/>
          <w:bCs/>
          <w:color w:val="auto"/>
        </w:rPr>
        <w:t xml:space="preserve">: </w:t>
      </w:r>
      <w:r w:rsidR="00273FA5">
        <w:rPr>
          <w:b/>
          <w:bCs/>
          <w:color w:val="auto"/>
        </w:rPr>
        <w:t>F</w:t>
      </w:r>
      <w:r>
        <w:rPr>
          <w:b/>
          <w:bCs/>
          <w:color w:val="auto"/>
        </w:rPr>
        <w:t>ollow</w:t>
      </w:r>
      <w:r w:rsidR="00273FA5">
        <w:rPr>
          <w:b/>
          <w:bCs/>
          <w:color w:val="auto"/>
        </w:rPr>
        <w:t>ing</w:t>
      </w:r>
      <w:r>
        <w:rPr>
          <w:b/>
          <w:bCs/>
          <w:color w:val="auto"/>
        </w:rPr>
        <w:t xml:space="preserve"> existing principle on sequence order of LPP procedures</w:t>
      </w:r>
      <w:r w:rsidR="00273FA5">
        <w:rPr>
          <w:b/>
          <w:bCs/>
          <w:color w:val="auto"/>
        </w:rPr>
        <w:t xml:space="preserve">, </w:t>
      </w:r>
      <w:r>
        <w:rPr>
          <w:b/>
          <w:bCs/>
          <w:color w:val="auto"/>
        </w:rPr>
        <w:t xml:space="preserve">no need to specify fixed step </w:t>
      </w:r>
      <w:r w:rsidRPr="00786986">
        <w:rPr>
          <w:b/>
          <w:bCs/>
          <w:color w:val="auto"/>
        </w:rPr>
        <w:t>order</w:t>
      </w:r>
      <w:r w:rsidR="00273FA5">
        <w:rPr>
          <w:b/>
          <w:bCs/>
          <w:color w:val="auto"/>
        </w:rPr>
        <w:t xml:space="preserve"> </w:t>
      </w:r>
      <w:r w:rsidR="00BD2DDC">
        <w:rPr>
          <w:b/>
          <w:bCs/>
          <w:color w:val="auto"/>
        </w:rPr>
        <w:t>between</w:t>
      </w:r>
      <w:r w:rsidR="00C11B50">
        <w:rPr>
          <w:b/>
          <w:bCs/>
          <w:color w:val="auto"/>
        </w:rPr>
        <w:t xml:space="preserve"> inference configuration and</w:t>
      </w:r>
      <w:r w:rsidR="00273FA5">
        <w:rPr>
          <w:b/>
          <w:bCs/>
          <w:color w:val="auto"/>
        </w:rPr>
        <w:t xml:space="preserve"> applicable functionality reporting</w:t>
      </w:r>
      <w:r w:rsidR="00665F45">
        <w:rPr>
          <w:b/>
          <w:bCs/>
          <w:color w:val="auto"/>
        </w:rPr>
        <w:t>.</w:t>
      </w:r>
      <w:r w:rsidRPr="00444D25">
        <w:rPr>
          <w:b/>
          <w:bCs/>
          <w:color w:val="auto"/>
        </w:rPr>
        <w:t xml:space="preserve"> </w:t>
      </w:r>
    </w:p>
    <w:p w14:paraId="543EED77" w14:textId="763B497C" w:rsidR="00A4550A" w:rsidRDefault="00B063EB" w:rsidP="00A4550A">
      <w:pPr>
        <w:pStyle w:val="Heading2"/>
        <w:rPr>
          <w:i/>
          <w:sz w:val="28"/>
          <w:szCs w:val="28"/>
        </w:rPr>
      </w:pPr>
      <w:r w:rsidRPr="00C1575A">
        <w:rPr>
          <w:sz w:val="28"/>
          <w:szCs w:val="28"/>
        </w:rPr>
        <w:t xml:space="preserve">2.4 </w:t>
      </w:r>
      <w:r w:rsidR="00A4550A" w:rsidRPr="00C1575A">
        <w:rPr>
          <w:sz w:val="28"/>
          <w:szCs w:val="28"/>
        </w:rPr>
        <w:t xml:space="preserve">Open issue 4: Applicability of </w:t>
      </w:r>
      <w:r w:rsidR="00A4550A" w:rsidRPr="00C1575A">
        <w:rPr>
          <w:i/>
          <w:sz w:val="28"/>
          <w:szCs w:val="28"/>
        </w:rPr>
        <w:t>NR-</w:t>
      </w:r>
      <w:proofErr w:type="spellStart"/>
      <w:r w:rsidR="00A4550A" w:rsidRPr="00C1575A">
        <w:rPr>
          <w:i/>
          <w:sz w:val="28"/>
          <w:szCs w:val="28"/>
        </w:rPr>
        <w:t>SelectedDL</w:t>
      </w:r>
      <w:proofErr w:type="spellEnd"/>
      <w:r w:rsidR="00A4550A" w:rsidRPr="00C1575A">
        <w:rPr>
          <w:i/>
          <w:sz w:val="28"/>
          <w:szCs w:val="28"/>
        </w:rPr>
        <w:t>-PRS-</w:t>
      </w:r>
      <w:proofErr w:type="spellStart"/>
      <w:r w:rsidR="00A4550A" w:rsidRPr="00C1575A">
        <w:rPr>
          <w:i/>
          <w:sz w:val="28"/>
          <w:szCs w:val="28"/>
        </w:rPr>
        <w:t>IndexList</w:t>
      </w:r>
      <w:proofErr w:type="spellEnd"/>
    </w:p>
    <w:p w14:paraId="396E149C" w14:textId="5FE4AFE1" w:rsidR="00C1575A" w:rsidRDefault="00D468A1" w:rsidP="00C1575A">
      <w:pPr>
        <w:rPr>
          <w:lang w:val="en-GB"/>
        </w:rPr>
      </w:pPr>
      <w:r>
        <w:rPr>
          <w:lang w:val="en-GB"/>
        </w:rPr>
        <w:t>This issue is captured in running CR discussion summary report of [3].</w:t>
      </w:r>
    </w:p>
    <w:p w14:paraId="17733A26" w14:textId="5F7B57A0" w:rsidR="00B063EB" w:rsidRDefault="00C71075" w:rsidP="00C71075">
      <w:pPr>
        <w:rPr>
          <w:snapToGrid w:val="0"/>
        </w:rPr>
      </w:pPr>
      <w:r w:rsidRPr="00E7531C">
        <w:rPr>
          <w:i/>
        </w:rPr>
        <w:t>NR-</w:t>
      </w:r>
      <w:proofErr w:type="spellStart"/>
      <w:r w:rsidRPr="00E7531C">
        <w:rPr>
          <w:i/>
        </w:rPr>
        <w:t>SelectedDL</w:t>
      </w:r>
      <w:proofErr w:type="spellEnd"/>
      <w:r w:rsidRPr="00E7531C">
        <w:rPr>
          <w:i/>
        </w:rPr>
        <w:t>-PRS-</w:t>
      </w:r>
      <w:proofErr w:type="spellStart"/>
      <w:r w:rsidRPr="00E7531C">
        <w:rPr>
          <w:i/>
        </w:rPr>
        <w:t>IndexList</w:t>
      </w:r>
      <w:proofErr w:type="spellEnd"/>
      <w:r w:rsidRPr="00E7531C" w:rsidDel="00DF4916">
        <w:rPr>
          <w:i/>
        </w:rPr>
        <w:t xml:space="preserve"> </w:t>
      </w:r>
      <w:r w:rsidRPr="00E7531C">
        <w:rPr>
          <w:noProof/>
        </w:rPr>
        <w:t>is</w:t>
      </w:r>
      <w:r w:rsidRPr="00E7531C">
        <w:t xml:space="preserve"> used by the location server to provide </w:t>
      </w:r>
      <w:r w:rsidRPr="00E7531C">
        <w:rPr>
          <w:lang w:eastAsia="zh-CN"/>
        </w:rPr>
        <w:t xml:space="preserve">the selected </w:t>
      </w:r>
      <w:r w:rsidRPr="00E7531C">
        <w:t>DL-PRS Resource</w:t>
      </w:r>
      <w:r w:rsidRPr="00E7531C">
        <w:rPr>
          <w:lang w:eastAsia="zh-CN"/>
        </w:rPr>
        <w:t xml:space="preserve"> of </w:t>
      </w:r>
      <w:r w:rsidRPr="00E7531C">
        <w:rPr>
          <w:i/>
        </w:rPr>
        <w:t>nr-DL-PRS-</w:t>
      </w:r>
      <w:proofErr w:type="spellStart"/>
      <w:r w:rsidRPr="00E7531C">
        <w:rPr>
          <w:i/>
          <w:snapToGrid w:val="0"/>
        </w:rPr>
        <w:t>AssistanceDataList</w:t>
      </w:r>
      <w:proofErr w:type="spellEnd"/>
      <w:r w:rsidRPr="00E7531C">
        <w:t xml:space="preserve"> to</w:t>
      </w:r>
      <w:r w:rsidRPr="00E7531C">
        <w:rPr>
          <w:lang w:eastAsia="zh-CN"/>
        </w:rPr>
        <w:t xml:space="preserve"> the target device.</w:t>
      </w:r>
      <w:r>
        <w:rPr>
          <w:lang w:eastAsia="zh-CN"/>
        </w:rPr>
        <w:t xml:space="preserve"> </w:t>
      </w:r>
      <w:r w:rsidRPr="00E7531C">
        <w:t>I</w:t>
      </w:r>
      <w:r w:rsidRPr="00E7531C">
        <w:rPr>
          <w:lang w:eastAsia="zh-CN"/>
        </w:rPr>
        <w:t xml:space="preserve">n the case of assistance data for multiple NR positioning methods are provided, </w:t>
      </w:r>
      <w:r w:rsidR="00AB6A6C">
        <w:rPr>
          <w:lang w:eastAsia="zh-CN"/>
        </w:rPr>
        <w:t>it</w:t>
      </w:r>
      <w:r w:rsidRPr="00E7531C">
        <w:rPr>
          <w:lang w:eastAsia="zh-CN"/>
        </w:rPr>
        <w:t xml:space="preserve"> shall be present in only one of </w:t>
      </w:r>
      <w:r w:rsidRPr="00E7531C">
        <w:rPr>
          <w:i/>
          <w:iCs/>
          <w:snapToGrid w:val="0"/>
        </w:rPr>
        <w:t>NR-Multi-RTT-</w:t>
      </w:r>
      <w:proofErr w:type="spellStart"/>
      <w:r w:rsidRPr="00E7531C">
        <w:rPr>
          <w:i/>
          <w:iCs/>
          <w:snapToGrid w:val="0"/>
        </w:rPr>
        <w:t>ProvideAssistanceData</w:t>
      </w:r>
      <w:proofErr w:type="spellEnd"/>
      <w:r w:rsidRPr="00E7531C">
        <w:rPr>
          <w:lang w:eastAsia="zh-CN"/>
        </w:rPr>
        <w:t xml:space="preserve">, </w:t>
      </w:r>
      <w:r w:rsidRPr="00E7531C">
        <w:rPr>
          <w:i/>
          <w:iCs/>
          <w:snapToGrid w:val="0"/>
        </w:rPr>
        <w:t>NR-DL-</w:t>
      </w:r>
      <w:proofErr w:type="spellStart"/>
      <w:r w:rsidRPr="00E7531C">
        <w:rPr>
          <w:i/>
          <w:iCs/>
          <w:snapToGrid w:val="0"/>
        </w:rPr>
        <w:t>AoD</w:t>
      </w:r>
      <w:proofErr w:type="spellEnd"/>
      <w:r w:rsidRPr="00E7531C">
        <w:rPr>
          <w:i/>
          <w:iCs/>
          <w:snapToGrid w:val="0"/>
        </w:rPr>
        <w:t>-</w:t>
      </w:r>
      <w:proofErr w:type="spellStart"/>
      <w:r w:rsidRPr="00E7531C">
        <w:rPr>
          <w:i/>
          <w:iCs/>
          <w:snapToGrid w:val="0"/>
        </w:rPr>
        <w:t>ProvideAssistanceData</w:t>
      </w:r>
      <w:proofErr w:type="spellEnd"/>
      <w:r w:rsidRPr="00E7531C">
        <w:rPr>
          <w:lang w:eastAsia="zh-CN"/>
        </w:rPr>
        <w:t xml:space="preserve">, </w:t>
      </w:r>
      <w:r w:rsidRPr="00E7531C">
        <w:rPr>
          <w:i/>
          <w:iCs/>
          <w:snapToGrid w:val="0"/>
        </w:rPr>
        <w:t>NR-DL-TDOA-</w:t>
      </w:r>
      <w:proofErr w:type="spellStart"/>
      <w:r w:rsidRPr="00E7531C">
        <w:rPr>
          <w:i/>
          <w:iCs/>
          <w:snapToGrid w:val="0"/>
        </w:rPr>
        <w:t>ProvideAssistanceData</w:t>
      </w:r>
      <w:proofErr w:type="spellEnd"/>
      <w:r w:rsidR="00AB6A6C">
        <w:rPr>
          <w:snapToGrid w:val="0"/>
        </w:rPr>
        <w:t>.</w:t>
      </w:r>
      <w:r w:rsidR="007D71EC">
        <w:rPr>
          <w:snapToGrid w:val="0"/>
        </w:rPr>
        <w:t xml:space="preserve"> </w:t>
      </w:r>
    </w:p>
    <w:p w14:paraId="6032FD2D" w14:textId="21AD63CE" w:rsidR="007D71EC" w:rsidRDefault="007D71EC" w:rsidP="00C71075">
      <w:r>
        <w:t xml:space="preserve">As RAN1#119 agreed </w:t>
      </w:r>
      <w:r w:rsidRPr="00F34B86">
        <w:t>all assistance information from legacy UE-based DL-TDOA, other than info #7, can be provided from LMF to UE</w:t>
      </w:r>
      <w:r>
        <w:t xml:space="preserve"> [4], we think the assistance information of AI/ML positioning Case 1 can be shared with assistance information of other positioning methods. Thus, it should be applicable to AI/ML positioning Case 1</w:t>
      </w:r>
      <w:r w:rsidR="00CD6C29">
        <w:t>.</w:t>
      </w:r>
    </w:p>
    <w:p w14:paraId="226C40F9" w14:textId="1E45550C" w:rsidR="00CD6C29" w:rsidRDefault="00CD6C29" w:rsidP="00CD6C29">
      <w:pPr>
        <w:pStyle w:val="NO"/>
        <w:ind w:left="0" w:firstLine="0"/>
        <w:rPr>
          <w:b/>
          <w:bCs/>
        </w:rPr>
      </w:pPr>
      <w:r w:rsidRPr="00EA0C5B">
        <w:rPr>
          <w:b/>
          <w:bCs/>
          <w:color w:val="auto"/>
        </w:rPr>
        <w:t xml:space="preserve">Proposal 4: </w:t>
      </w:r>
      <w:r w:rsidRPr="00EA0C5B">
        <w:rPr>
          <w:b/>
          <w:bCs/>
          <w:i/>
        </w:rPr>
        <w:t>NR-</w:t>
      </w:r>
      <w:proofErr w:type="spellStart"/>
      <w:r w:rsidRPr="00EA0C5B">
        <w:rPr>
          <w:b/>
          <w:bCs/>
          <w:i/>
        </w:rPr>
        <w:t>SelectedDL</w:t>
      </w:r>
      <w:proofErr w:type="spellEnd"/>
      <w:r w:rsidRPr="00EA0C5B">
        <w:rPr>
          <w:b/>
          <w:bCs/>
          <w:i/>
        </w:rPr>
        <w:t>-PRS-</w:t>
      </w:r>
      <w:proofErr w:type="spellStart"/>
      <w:r w:rsidRPr="00EA0C5B">
        <w:rPr>
          <w:b/>
          <w:bCs/>
          <w:i/>
        </w:rPr>
        <w:t>IndexList</w:t>
      </w:r>
      <w:proofErr w:type="spellEnd"/>
      <w:r w:rsidRPr="00EA0C5B">
        <w:rPr>
          <w:b/>
          <w:bCs/>
          <w:i/>
        </w:rPr>
        <w:t xml:space="preserve"> </w:t>
      </w:r>
      <w:r w:rsidRPr="00EA0C5B">
        <w:rPr>
          <w:b/>
          <w:bCs/>
          <w:iCs/>
        </w:rPr>
        <w:t>is applicable to</w:t>
      </w:r>
      <w:r w:rsidRPr="00EA0C5B">
        <w:rPr>
          <w:b/>
          <w:bCs/>
          <w:i/>
        </w:rPr>
        <w:t xml:space="preserve"> </w:t>
      </w:r>
      <w:r w:rsidRPr="00EA0C5B">
        <w:rPr>
          <w:b/>
          <w:bCs/>
        </w:rPr>
        <w:t>AI/ML positioning Case 1.</w:t>
      </w:r>
    </w:p>
    <w:p w14:paraId="12A88914" w14:textId="3B9375EF" w:rsidR="00AE464A" w:rsidRPr="00AF3FCF" w:rsidRDefault="00AE464A" w:rsidP="00AF3FCF">
      <w:pPr>
        <w:pStyle w:val="Heading2"/>
        <w:rPr>
          <w:i/>
          <w:sz w:val="28"/>
          <w:szCs w:val="28"/>
        </w:rPr>
      </w:pPr>
      <w:r w:rsidRPr="00C1575A">
        <w:rPr>
          <w:sz w:val="28"/>
          <w:szCs w:val="28"/>
        </w:rPr>
        <w:t>2.</w:t>
      </w:r>
      <w:r w:rsidR="00BB5244">
        <w:rPr>
          <w:sz w:val="28"/>
          <w:szCs w:val="28"/>
        </w:rPr>
        <w:t>5</w:t>
      </w:r>
      <w:r w:rsidRPr="00C1575A">
        <w:rPr>
          <w:sz w:val="28"/>
          <w:szCs w:val="28"/>
        </w:rPr>
        <w:t xml:space="preserve"> Open issue </w:t>
      </w:r>
      <w:r>
        <w:rPr>
          <w:sz w:val="28"/>
          <w:szCs w:val="28"/>
        </w:rPr>
        <w:t>5</w:t>
      </w:r>
      <w:r w:rsidRPr="00C1575A">
        <w:rPr>
          <w:sz w:val="28"/>
          <w:szCs w:val="28"/>
        </w:rPr>
        <w:t xml:space="preserve">: </w:t>
      </w:r>
      <w:r w:rsidR="00AF3FCF" w:rsidRPr="00AF3FCF">
        <w:rPr>
          <w:sz w:val="28"/>
          <w:szCs w:val="28"/>
        </w:rPr>
        <w:t>Applicability of "batch reporting" for AI/ML positioning</w:t>
      </w:r>
    </w:p>
    <w:p w14:paraId="67B07265" w14:textId="77777777" w:rsidR="00AF3FCF" w:rsidRDefault="00AF3FCF" w:rsidP="00AF3FCF">
      <w:pPr>
        <w:rPr>
          <w:lang w:val="en-GB"/>
        </w:rPr>
      </w:pPr>
      <w:r>
        <w:rPr>
          <w:lang w:val="en-GB"/>
        </w:rPr>
        <w:t>This issue is captured in running CR discussion summary report of [3].</w:t>
      </w:r>
    </w:p>
    <w:p w14:paraId="2678551F" w14:textId="77777777" w:rsidR="008F3E5B" w:rsidRDefault="003B4FF3" w:rsidP="00C71075">
      <w:r>
        <w:rPr>
          <w:snapToGrid w:val="0"/>
          <w:lang w:val="en-GB"/>
        </w:rPr>
        <w:lastRenderedPageBreak/>
        <w:t xml:space="preserve">As “batch reporting” was introduced in RAN1 in Rel-17, we think it is up to RAN1 to decide whether it is applicable to </w:t>
      </w:r>
      <w:r>
        <w:t>AI/ML positioning Case 1.</w:t>
      </w:r>
    </w:p>
    <w:p w14:paraId="32E02098" w14:textId="32904E54" w:rsidR="00B92755" w:rsidRPr="00B92755" w:rsidRDefault="00667CEA" w:rsidP="00B92755">
      <w:pPr>
        <w:rPr>
          <w:b/>
          <w:bCs/>
        </w:rPr>
      </w:pPr>
      <w:r w:rsidRPr="00B92755">
        <w:rPr>
          <w:b/>
          <w:bCs/>
          <w:color w:val="auto"/>
        </w:rPr>
        <w:t xml:space="preserve">Proposal 5: </w:t>
      </w:r>
      <w:r w:rsidR="00B92755" w:rsidRPr="00B92755">
        <w:rPr>
          <w:b/>
          <w:bCs/>
          <w:snapToGrid w:val="0"/>
          <w:lang w:val="en-GB"/>
        </w:rPr>
        <w:t xml:space="preserve">As “batch reporting” was introduced in RAN1 in Rel-17, it is up to RAN1 to decide whether it is applicable to </w:t>
      </w:r>
      <w:r w:rsidR="00B92755" w:rsidRPr="00B92755">
        <w:rPr>
          <w:b/>
          <w:bCs/>
        </w:rPr>
        <w:t>AI/ML positioning Case 1.</w:t>
      </w:r>
    </w:p>
    <w:p w14:paraId="50A0B4CD" w14:textId="6D8E0685" w:rsidR="00667CEA" w:rsidRDefault="00BB5244" w:rsidP="008523D0">
      <w:pPr>
        <w:pStyle w:val="Heading2"/>
        <w:rPr>
          <w:sz w:val="28"/>
          <w:szCs w:val="28"/>
        </w:rPr>
      </w:pPr>
      <w:r w:rsidRPr="00C1575A">
        <w:rPr>
          <w:sz w:val="28"/>
          <w:szCs w:val="28"/>
        </w:rPr>
        <w:t>2.</w:t>
      </w:r>
      <w:r>
        <w:rPr>
          <w:sz w:val="28"/>
          <w:szCs w:val="28"/>
        </w:rPr>
        <w:t>6</w:t>
      </w:r>
      <w:r w:rsidRPr="00C1575A">
        <w:rPr>
          <w:sz w:val="28"/>
          <w:szCs w:val="28"/>
        </w:rPr>
        <w:t xml:space="preserve"> Open issue </w:t>
      </w:r>
      <w:r w:rsidR="00CA7747">
        <w:rPr>
          <w:sz w:val="28"/>
          <w:szCs w:val="28"/>
        </w:rPr>
        <w:t>6</w:t>
      </w:r>
      <w:r w:rsidRPr="00C1575A">
        <w:rPr>
          <w:sz w:val="28"/>
          <w:szCs w:val="28"/>
        </w:rPr>
        <w:t xml:space="preserve">: </w:t>
      </w:r>
      <w:r w:rsidR="008523D0" w:rsidRPr="008523D0">
        <w:rPr>
          <w:sz w:val="28"/>
          <w:szCs w:val="28"/>
        </w:rPr>
        <w:t>Location server error causes</w:t>
      </w:r>
    </w:p>
    <w:p w14:paraId="6F1562CE" w14:textId="77777777" w:rsidR="00376AC8" w:rsidRDefault="00376AC8" w:rsidP="00376AC8">
      <w:pPr>
        <w:rPr>
          <w:lang w:val="en-GB"/>
        </w:rPr>
      </w:pPr>
      <w:r>
        <w:rPr>
          <w:lang w:val="en-GB"/>
        </w:rPr>
        <w:t>This issue is captured in running CR discussion summary report of [3].</w:t>
      </w:r>
    </w:p>
    <w:p w14:paraId="394DA0AB" w14:textId="3024DCEC" w:rsidR="00AC6CD4" w:rsidRDefault="00575565" w:rsidP="00AC6CD4">
      <w:pPr>
        <w:keepLines/>
      </w:pPr>
      <w:r>
        <w:t xml:space="preserve">In </w:t>
      </w:r>
      <w:r w:rsidR="00CA5E9E">
        <w:t>the current running</w:t>
      </w:r>
      <w:r>
        <w:t xml:space="preserve"> </w:t>
      </w:r>
      <w:r w:rsidR="00CA5E9E">
        <w:t xml:space="preserve">CR of </w:t>
      </w:r>
      <w:r>
        <w:t xml:space="preserve">TS 37.355 [8], </w:t>
      </w:r>
      <w:r w:rsidR="00173D85">
        <w:t xml:space="preserve">the IE </w:t>
      </w:r>
      <w:r w:rsidR="00173D85" w:rsidRPr="00D00D4C">
        <w:rPr>
          <w:i/>
          <w:iCs/>
          <w:snapToGrid w:val="0"/>
          <w:lang w:eastAsia="en-GB"/>
        </w:rPr>
        <w:t>NR-DL-AI-ML-</w:t>
      </w:r>
      <w:proofErr w:type="spellStart"/>
      <w:r w:rsidR="00173D85" w:rsidRPr="00D00D4C">
        <w:rPr>
          <w:i/>
          <w:iCs/>
          <w:snapToGrid w:val="0"/>
          <w:lang w:eastAsia="en-GB"/>
        </w:rPr>
        <w:t>LocationServerErrorCauses</w:t>
      </w:r>
      <w:proofErr w:type="spellEnd"/>
      <w:r w:rsidR="00582389">
        <w:rPr>
          <w:i/>
          <w:iCs/>
          <w:snapToGrid w:val="0"/>
          <w:lang w:eastAsia="en-GB"/>
        </w:rPr>
        <w:t xml:space="preserve"> </w:t>
      </w:r>
      <w:r w:rsidR="00582389" w:rsidRPr="00582389">
        <w:rPr>
          <w:snapToGrid w:val="0"/>
          <w:lang w:eastAsia="en-GB"/>
        </w:rPr>
        <w:t>is captured as follows:</w:t>
      </w:r>
      <w:r w:rsidR="00AC6CD4">
        <w:t xml:space="preserve"> </w:t>
      </w:r>
    </w:p>
    <w:p w14:paraId="0B51AF28" w14:textId="77777777" w:rsidR="00582389" w:rsidRPr="00E7531C" w:rsidRDefault="00582389" w:rsidP="00161AAD">
      <w:pPr>
        <w:keepLines/>
        <w:pBdr>
          <w:top w:val="single" w:sz="4" w:space="1" w:color="auto"/>
          <w:left w:val="single" w:sz="4" w:space="4" w:color="auto"/>
          <w:bottom w:val="single" w:sz="4" w:space="1" w:color="auto"/>
          <w:right w:val="single" w:sz="4" w:space="4" w:color="auto"/>
        </w:pBdr>
      </w:pPr>
      <w:r w:rsidRPr="00E7531C">
        <w:t xml:space="preserve">The IE </w:t>
      </w:r>
      <w:r w:rsidRPr="00E07B00">
        <w:rPr>
          <w:i/>
        </w:rPr>
        <w:t>NR-DL-AI-ML-</w:t>
      </w:r>
      <w:proofErr w:type="spellStart"/>
      <w:r w:rsidRPr="00E07B00">
        <w:rPr>
          <w:i/>
        </w:rPr>
        <w:t>LocationServerErrorCauses</w:t>
      </w:r>
      <w:proofErr w:type="spellEnd"/>
      <w:r w:rsidRPr="00E07B00">
        <w:rPr>
          <w:i/>
        </w:rPr>
        <w:t xml:space="preserve"> </w:t>
      </w:r>
      <w:r w:rsidRPr="00E7531C">
        <w:rPr>
          <w:noProof/>
        </w:rPr>
        <w:t>is</w:t>
      </w:r>
      <w:r w:rsidRPr="00E7531C">
        <w:t xml:space="preserve"> used by the location server to provide NR </w:t>
      </w:r>
      <w:r>
        <w:t>AI/ML positioning</w:t>
      </w:r>
      <w:r w:rsidRPr="00E7531C">
        <w:t xml:space="preserve"> error reasons to the target device.</w:t>
      </w:r>
    </w:p>
    <w:p w14:paraId="57B951BE"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pPr>
      <w:r w:rsidRPr="00E7531C">
        <w:t>-- ASN1START</w:t>
      </w:r>
    </w:p>
    <w:p w14:paraId="7B81D969"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p>
    <w:p w14:paraId="3F7E86DB"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07B00">
        <w:rPr>
          <w:snapToGrid w:val="0"/>
        </w:rPr>
        <w:t>NR-DL-AI-ML-LocationServerErrorCauses</w:t>
      </w:r>
      <w:r w:rsidRPr="00E7531C">
        <w:rPr>
          <w:snapToGrid w:val="0"/>
        </w:rPr>
        <w:t>-r1</w:t>
      </w:r>
      <w:r>
        <w:rPr>
          <w:snapToGrid w:val="0"/>
        </w:rPr>
        <w:t>9</w:t>
      </w:r>
      <w:r w:rsidRPr="00E7531C">
        <w:rPr>
          <w:snapToGrid w:val="0"/>
        </w:rPr>
        <w:t xml:space="preserve"> ::= SEQUENCE {</w:t>
      </w:r>
    </w:p>
    <w:p w14:paraId="7408672E"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t>cause-r1</w:t>
      </w:r>
      <w:r>
        <w:rPr>
          <w:snapToGrid w:val="0"/>
        </w:rPr>
        <w:t>9</w:t>
      </w:r>
      <w:r w:rsidRPr="00E7531C">
        <w:rPr>
          <w:snapToGrid w:val="0"/>
        </w:rPr>
        <w:tab/>
      </w:r>
      <w:r w:rsidRPr="00E7531C">
        <w:rPr>
          <w:snapToGrid w:val="0"/>
        </w:rPr>
        <w:tab/>
        <w:t>ENUMERATED</w:t>
      </w:r>
      <w:r w:rsidRPr="00E7531C">
        <w:rPr>
          <w:snapToGrid w:val="0"/>
        </w:rPr>
        <w:tab/>
        <w:t>{</w:t>
      </w:r>
      <w:r w:rsidRPr="00E7531C">
        <w:rPr>
          <w:snapToGrid w:val="0"/>
        </w:rPr>
        <w:tab/>
        <w:t>undefined,</w:t>
      </w:r>
    </w:p>
    <w:p w14:paraId="016B57EF"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assistanceDataNotSupportedByServer,</w:t>
      </w:r>
    </w:p>
    <w:p w14:paraId="0E1927D8"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assistanceDataSupportedButCurrentlyNotAvailableByServer,</w:t>
      </w:r>
    </w:p>
    <w:p w14:paraId="761A4FE6"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notProvidedAssistanceDataNotSupportedByServer,</w:t>
      </w:r>
    </w:p>
    <w:p w14:paraId="6A782C5E"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on-demand-dl-prs-NotSupportedByServe</w:t>
      </w:r>
      <w:r>
        <w:rPr>
          <w:snapToGrid w:val="0"/>
        </w:rPr>
        <w:t>r</w:t>
      </w:r>
      <w:r w:rsidRPr="00E7531C">
        <w:rPr>
          <w:snapToGrid w:val="0"/>
        </w:rPr>
        <w:t>,</w:t>
      </w:r>
    </w:p>
    <w:p w14:paraId="1F4AF355" w14:textId="77777777" w:rsidR="00582389"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on-demand-dl-prs-SupportedButCurrentlyNotAvailableByServer</w:t>
      </w:r>
      <w:r>
        <w:rPr>
          <w:snapToGrid w:val="0"/>
        </w:rPr>
        <w:t>,</w:t>
      </w:r>
    </w:p>
    <w:p w14:paraId="1965CDE9"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19928CD"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1BBF336A" w14:textId="77777777" w:rsidR="00582389"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t>...</w:t>
      </w:r>
    </w:p>
    <w:p w14:paraId="685DACA8" w14:textId="6CB59CB8" w:rsidR="00327CCA" w:rsidRPr="00E7531C" w:rsidRDefault="00582389" w:rsidP="00161AAD">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w:t>
      </w:r>
    </w:p>
    <w:p w14:paraId="6263D48C" w14:textId="6D61C1E8" w:rsidR="00DE74C1" w:rsidRPr="00DE74C1" w:rsidRDefault="00DE74C1" w:rsidP="00DE74C1">
      <w:pPr>
        <w:keepLines/>
        <w:spacing w:before="180"/>
      </w:pPr>
      <w:r w:rsidRPr="00DE74C1">
        <w:t xml:space="preserve">We think the current error cause list is sufficient. </w:t>
      </w:r>
    </w:p>
    <w:p w14:paraId="01D8A931" w14:textId="33181D57" w:rsidR="00AC6CD4" w:rsidRPr="00A52939" w:rsidRDefault="00A7712B" w:rsidP="00A52939">
      <w:pPr>
        <w:rPr>
          <w:b/>
          <w:bCs/>
        </w:rPr>
      </w:pPr>
      <w:r w:rsidRPr="00B92755">
        <w:rPr>
          <w:b/>
          <w:bCs/>
          <w:color w:val="auto"/>
        </w:rPr>
        <w:t xml:space="preserve">Proposal </w:t>
      </w:r>
      <w:r w:rsidR="00DE74C1">
        <w:rPr>
          <w:b/>
          <w:bCs/>
          <w:color w:val="auto"/>
        </w:rPr>
        <w:t>6</w:t>
      </w:r>
      <w:r w:rsidRPr="00B92755">
        <w:rPr>
          <w:b/>
          <w:bCs/>
          <w:color w:val="auto"/>
        </w:rPr>
        <w:t xml:space="preserve">: </w:t>
      </w:r>
      <w:r w:rsidR="00DE74C1">
        <w:rPr>
          <w:b/>
          <w:bCs/>
          <w:color w:val="auto"/>
        </w:rPr>
        <w:t xml:space="preserve">For </w:t>
      </w:r>
      <w:r w:rsidR="00DE74C1" w:rsidRPr="00A52939">
        <w:rPr>
          <w:b/>
          <w:bCs/>
          <w:i/>
        </w:rPr>
        <w:t>NR-DL-AI-ML-</w:t>
      </w:r>
      <w:proofErr w:type="spellStart"/>
      <w:r w:rsidR="00DE74C1" w:rsidRPr="00A52939">
        <w:rPr>
          <w:b/>
          <w:bCs/>
          <w:i/>
        </w:rPr>
        <w:t>LocationServerErrorCauses</w:t>
      </w:r>
      <w:proofErr w:type="spellEnd"/>
      <w:r w:rsidR="00DE74C1">
        <w:rPr>
          <w:i/>
        </w:rPr>
        <w:t xml:space="preserve">, </w:t>
      </w:r>
      <w:r w:rsidR="00DE74C1">
        <w:rPr>
          <w:b/>
          <w:bCs/>
          <w:snapToGrid w:val="0"/>
        </w:rPr>
        <w:t>n</w:t>
      </w:r>
      <w:r w:rsidR="00DE74C1">
        <w:rPr>
          <w:b/>
          <w:bCs/>
          <w:snapToGrid w:val="0"/>
          <w:lang w:val="en-GB"/>
        </w:rPr>
        <w:t>o need to introduce other error cause beyond the existing list in running CR.</w:t>
      </w:r>
    </w:p>
    <w:p w14:paraId="38D22CEC" w14:textId="06D8030F" w:rsidR="000A45EA" w:rsidRPr="000A45EA" w:rsidRDefault="00582389" w:rsidP="000A45EA">
      <w:pPr>
        <w:pStyle w:val="Heading2"/>
        <w:rPr>
          <w:sz w:val="28"/>
          <w:szCs w:val="28"/>
        </w:rPr>
      </w:pPr>
      <w:r w:rsidRPr="00C1575A">
        <w:rPr>
          <w:sz w:val="28"/>
          <w:szCs w:val="28"/>
        </w:rPr>
        <w:t>2.</w:t>
      </w:r>
      <w:r>
        <w:rPr>
          <w:sz w:val="28"/>
          <w:szCs w:val="28"/>
        </w:rPr>
        <w:t>7</w:t>
      </w:r>
      <w:r w:rsidRPr="00C1575A">
        <w:rPr>
          <w:sz w:val="28"/>
          <w:szCs w:val="28"/>
        </w:rPr>
        <w:t xml:space="preserve"> Open issue </w:t>
      </w:r>
      <w:r>
        <w:rPr>
          <w:sz w:val="28"/>
          <w:szCs w:val="28"/>
        </w:rPr>
        <w:t>7</w:t>
      </w:r>
      <w:r w:rsidRPr="00C1575A">
        <w:rPr>
          <w:sz w:val="28"/>
          <w:szCs w:val="28"/>
        </w:rPr>
        <w:t xml:space="preserve">: </w:t>
      </w:r>
      <w:r w:rsidR="000A45EA" w:rsidRPr="000A45EA">
        <w:rPr>
          <w:sz w:val="28"/>
          <w:szCs w:val="28"/>
        </w:rPr>
        <w:t>Target device error causes</w:t>
      </w:r>
    </w:p>
    <w:p w14:paraId="20646CEF" w14:textId="77777777" w:rsidR="00582389" w:rsidRDefault="00582389" w:rsidP="00582389">
      <w:pPr>
        <w:rPr>
          <w:lang w:val="en-GB"/>
        </w:rPr>
      </w:pPr>
      <w:r>
        <w:rPr>
          <w:lang w:val="en-GB"/>
        </w:rPr>
        <w:t>This issue is captured in running CR discussion summary report of [3].</w:t>
      </w:r>
    </w:p>
    <w:p w14:paraId="47B3E191" w14:textId="77777777" w:rsidR="00582389" w:rsidRDefault="00582389" w:rsidP="00582389">
      <w:pPr>
        <w:keepLines/>
      </w:pPr>
      <w:r>
        <w:t xml:space="preserve">In the current running CR of TS 37.355 [8], the IE </w:t>
      </w:r>
      <w:r w:rsidRPr="00D00D4C">
        <w:rPr>
          <w:i/>
          <w:iCs/>
          <w:snapToGrid w:val="0"/>
          <w:lang w:eastAsia="en-GB"/>
        </w:rPr>
        <w:t>NR-DL-AI-ML-</w:t>
      </w:r>
      <w:proofErr w:type="spellStart"/>
      <w:r w:rsidRPr="00D00D4C">
        <w:rPr>
          <w:i/>
          <w:iCs/>
          <w:snapToGrid w:val="0"/>
          <w:lang w:eastAsia="en-GB"/>
        </w:rPr>
        <w:t>LocationServerErrorCauses</w:t>
      </w:r>
      <w:proofErr w:type="spellEnd"/>
      <w:r>
        <w:rPr>
          <w:i/>
          <w:iCs/>
          <w:snapToGrid w:val="0"/>
          <w:lang w:eastAsia="en-GB"/>
        </w:rPr>
        <w:t xml:space="preserve"> </w:t>
      </w:r>
      <w:r w:rsidRPr="00582389">
        <w:rPr>
          <w:snapToGrid w:val="0"/>
          <w:lang w:eastAsia="en-GB"/>
        </w:rPr>
        <w:t>is captured as follows:</w:t>
      </w:r>
      <w:r>
        <w:t xml:space="preserve"> </w:t>
      </w:r>
    </w:p>
    <w:p w14:paraId="2699BE54" w14:textId="77777777" w:rsidR="000A45EA" w:rsidRPr="00E7531C" w:rsidRDefault="000A45EA" w:rsidP="00487201">
      <w:pPr>
        <w:keepLines/>
        <w:pBdr>
          <w:top w:val="single" w:sz="4" w:space="1" w:color="auto"/>
          <w:left w:val="single" w:sz="4" w:space="4" w:color="auto"/>
          <w:bottom w:val="single" w:sz="4" w:space="1" w:color="auto"/>
          <w:right w:val="single" w:sz="4" w:space="4" w:color="auto"/>
        </w:pBdr>
      </w:pPr>
      <w:r w:rsidRPr="00E7531C">
        <w:t xml:space="preserve">The IE </w:t>
      </w:r>
      <w:r w:rsidRPr="00BA40D9">
        <w:rPr>
          <w:i/>
        </w:rPr>
        <w:t>NR-DL-AI-ML-</w:t>
      </w:r>
      <w:proofErr w:type="spellStart"/>
      <w:r w:rsidRPr="00BA40D9">
        <w:rPr>
          <w:i/>
        </w:rPr>
        <w:t>TargetDeviceErrorCauses</w:t>
      </w:r>
      <w:proofErr w:type="spellEnd"/>
      <w:r w:rsidRPr="00BA40D9">
        <w:rPr>
          <w:i/>
        </w:rPr>
        <w:t xml:space="preserve"> </w:t>
      </w:r>
      <w:r w:rsidRPr="00E7531C">
        <w:rPr>
          <w:noProof/>
        </w:rPr>
        <w:t>is</w:t>
      </w:r>
      <w:r w:rsidRPr="00E7531C">
        <w:t xml:space="preserve"> used by the target device to provide NR </w:t>
      </w:r>
      <w:r>
        <w:t>AI/ML positioning</w:t>
      </w:r>
      <w:r w:rsidRPr="00E7531C">
        <w:t xml:space="preserve"> error reasons to the location server.</w:t>
      </w:r>
    </w:p>
    <w:p w14:paraId="73275C47"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pPr>
      <w:r w:rsidRPr="00E7531C">
        <w:t>-- ASN1START</w:t>
      </w:r>
    </w:p>
    <w:p w14:paraId="480BFFBC"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p>
    <w:p w14:paraId="0F5EB760"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BA40D9">
        <w:rPr>
          <w:snapToGrid w:val="0"/>
        </w:rPr>
        <w:t>NR-DL-AI-ML-TargetDeviceErrorCauses</w:t>
      </w:r>
      <w:r w:rsidRPr="00E7531C">
        <w:rPr>
          <w:snapToGrid w:val="0"/>
        </w:rPr>
        <w:t>-r1</w:t>
      </w:r>
      <w:r>
        <w:rPr>
          <w:snapToGrid w:val="0"/>
        </w:rPr>
        <w:t>9</w:t>
      </w:r>
      <w:r w:rsidRPr="00E7531C">
        <w:rPr>
          <w:snapToGrid w:val="0"/>
        </w:rPr>
        <w:t xml:space="preserve"> ::= SEQUENCE {</w:t>
      </w:r>
    </w:p>
    <w:p w14:paraId="3FAD9CD1"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t>cause-r1</w:t>
      </w:r>
      <w:r>
        <w:rPr>
          <w:snapToGrid w:val="0"/>
        </w:rPr>
        <w:t>9</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ENUMERATED {</w:t>
      </w:r>
      <w:r w:rsidRPr="00E7531C">
        <w:rPr>
          <w:snapToGrid w:val="0"/>
        </w:rPr>
        <w:tab/>
        <w:t>undefined,</w:t>
      </w:r>
    </w:p>
    <w:p w14:paraId="0265C796" w14:textId="77777777" w:rsidR="000A45EA"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assistance-data-missing,</w:t>
      </w:r>
    </w:p>
    <w:p w14:paraId="15A667D0"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unableToMeasureAnyTRP,</w:t>
      </w:r>
    </w:p>
    <w:p w14:paraId="2BE95163"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attemptedButUnableToMeasureSomeNeighbourTRPs,</w:t>
      </w:r>
    </w:p>
    <w:p w14:paraId="30E3FDA3"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thereWereNotEnoughSignalsReceived,</w:t>
      </w:r>
    </w:p>
    <w:p w14:paraId="3586124F"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locationCalculationAssistanceDataMissing</w:t>
      </w:r>
      <w:r>
        <w:rPr>
          <w:snapToGrid w:val="0"/>
        </w:rPr>
        <w:t>,</w:t>
      </w:r>
    </w:p>
    <w:p w14:paraId="73792E19"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w:t>
      </w:r>
    </w:p>
    <w:p w14:paraId="0AEA6747"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w:t>
      </w:r>
    </w:p>
    <w:p w14:paraId="5D88BB60" w14:textId="77777777" w:rsidR="000A45EA" w:rsidRPr="00E7531C"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ab/>
        <w:t>remoteUE-Indication-r18</w:t>
      </w:r>
      <w:r w:rsidRPr="00E7531C">
        <w:rPr>
          <w:snapToGrid w:val="0"/>
        </w:rPr>
        <w:tab/>
      </w:r>
      <w:r w:rsidRPr="00E7531C">
        <w:rPr>
          <w:snapToGrid w:val="0"/>
        </w:rPr>
        <w:tab/>
      </w:r>
      <w:r w:rsidRPr="00E7531C">
        <w:rPr>
          <w:snapToGrid w:val="0"/>
        </w:rPr>
        <w:tab/>
        <w:t>ENUMERATED {true}</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OPTIONAL</w:t>
      </w:r>
      <w:r>
        <w:rPr>
          <w:snapToGrid w:val="0"/>
        </w:rPr>
        <w:t>,</w:t>
      </w:r>
      <w:r w:rsidRPr="00E7531C">
        <w:rPr>
          <w:snapToGrid w:val="0"/>
        </w:rPr>
        <w:tab/>
        <w:t>-- Cond NR</w:t>
      </w:r>
    </w:p>
    <w:p w14:paraId="5C011AC8" w14:textId="77777777" w:rsidR="00D24131"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Pr>
          <w:snapToGrid w:val="0"/>
        </w:rPr>
        <w:tab/>
        <w:t>...</w:t>
      </w:r>
    </w:p>
    <w:p w14:paraId="53647541" w14:textId="5B300372" w:rsidR="000A45EA" w:rsidRPr="00D24131" w:rsidRDefault="000A45EA" w:rsidP="00487201">
      <w:pPr>
        <w:pStyle w:val="PL"/>
        <w:pBdr>
          <w:top w:val="single" w:sz="4" w:space="1" w:color="auto"/>
          <w:left w:val="single" w:sz="4" w:space="4" w:color="auto"/>
          <w:bottom w:val="single" w:sz="4" w:space="1" w:color="auto"/>
          <w:right w:val="single" w:sz="4" w:space="4" w:color="auto"/>
        </w:pBdr>
        <w:shd w:val="clear" w:color="auto" w:fill="E6E6E6"/>
        <w:rPr>
          <w:snapToGrid w:val="0"/>
        </w:rPr>
      </w:pPr>
      <w:r w:rsidRPr="00E7531C">
        <w:rPr>
          <w:snapToGrid w:val="0"/>
        </w:rPr>
        <w:t>}</w:t>
      </w:r>
    </w:p>
    <w:p w14:paraId="44FC1EEA" w14:textId="5977F527" w:rsidR="00D24131" w:rsidRDefault="00D24131" w:rsidP="00D24131">
      <w:pPr>
        <w:keepLines/>
        <w:spacing w:before="180"/>
      </w:pPr>
      <w:r>
        <w:t>We have the following suggestions:</w:t>
      </w:r>
    </w:p>
    <w:p w14:paraId="3CE8E7C5" w14:textId="4C2C5313" w:rsidR="00FE4496" w:rsidRPr="00FE4496" w:rsidRDefault="00D24131" w:rsidP="00FE4496">
      <w:pPr>
        <w:pStyle w:val="ListParagraph"/>
        <w:keepLines/>
        <w:numPr>
          <w:ilvl w:val="0"/>
          <w:numId w:val="96"/>
        </w:numPr>
        <w:ind w:firstLineChars="0"/>
      </w:pPr>
      <w:r>
        <w:t>As agreed in RAN2#128 [</w:t>
      </w:r>
      <w:r w:rsidR="00721AFD">
        <w:t>9</w:t>
      </w:r>
      <w:r>
        <w:t xml:space="preserve">], the UE may report </w:t>
      </w:r>
      <w:r w:rsidR="008F711B" w:rsidRPr="008F711B">
        <w:t>AI</w:t>
      </w:r>
      <w:r w:rsidR="008F711B">
        <w:t>/</w:t>
      </w:r>
      <w:r w:rsidR="008F711B" w:rsidRPr="008F711B">
        <w:t xml:space="preserve">ML based positioning method </w:t>
      </w:r>
      <w:r>
        <w:t xml:space="preserve">is non-applicable. Thus, a new cause (e.g. </w:t>
      </w:r>
      <w:r w:rsidRPr="00D24131">
        <w:rPr>
          <w:i/>
          <w:iCs/>
        </w:rPr>
        <w:t>A</w:t>
      </w:r>
      <w:r w:rsidR="008F711B">
        <w:rPr>
          <w:i/>
          <w:iCs/>
        </w:rPr>
        <w:t>I</w:t>
      </w:r>
      <w:r w:rsidR="00742634">
        <w:rPr>
          <w:i/>
          <w:iCs/>
        </w:rPr>
        <w:t>ML</w:t>
      </w:r>
      <w:r w:rsidR="00B104D6">
        <w:rPr>
          <w:i/>
          <w:iCs/>
        </w:rPr>
        <w:t xml:space="preserve"> </w:t>
      </w:r>
      <w:r w:rsidR="008F711B">
        <w:rPr>
          <w:i/>
          <w:iCs/>
        </w:rPr>
        <w:t>method</w:t>
      </w:r>
      <w:r w:rsidR="00B104D6">
        <w:rPr>
          <w:i/>
          <w:iCs/>
        </w:rPr>
        <w:t xml:space="preserve"> </w:t>
      </w:r>
      <w:proofErr w:type="spellStart"/>
      <w:r w:rsidRPr="00D24131">
        <w:rPr>
          <w:i/>
          <w:iCs/>
        </w:rPr>
        <w:t>No</w:t>
      </w:r>
      <w:r w:rsidR="00C37F14">
        <w:rPr>
          <w:i/>
          <w:iCs/>
        </w:rPr>
        <w:t>n</w:t>
      </w:r>
      <w:r w:rsidRPr="00D24131">
        <w:rPr>
          <w:i/>
          <w:iCs/>
        </w:rPr>
        <w:t>Applicable</w:t>
      </w:r>
      <w:proofErr w:type="spellEnd"/>
      <w:r>
        <w:t xml:space="preserve">) can be introduced. </w:t>
      </w:r>
    </w:p>
    <w:tbl>
      <w:tblPr>
        <w:tblStyle w:val="TableGrid"/>
        <w:tblW w:w="0" w:type="auto"/>
        <w:tblInd w:w="1165" w:type="dxa"/>
        <w:tblLook w:val="04A0" w:firstRow="1" w:lastRow="0" w:firstColumn="1" w:lastColumn="0" w:noHBand="0" w:noVBand="1"/>
      </w:tblPr>
      <w:tblGrid>
        <w:gridCol w:w="8463"/>
      </w:tblGrid>
      <w:tr w:rsidR="00FE4496" w14:paraId="5C9F9A74" w14:textId="77777777" w:rsidTr="00E87585">
        <w:tc>
          <w:tcPr>
            <w:tcW w:w="8572" w:type="dxa"/>
          </w:tcPr>
          <w:p w14:paraId="4E104310" w14:textId="77777777" w:rsidR="00FE4496" w:rsidRPr="005A5C2A" w:rsidRDefault="00FE4496" w:rsidP="00E87585">
            <w:pPr>
              <w:pStyle w:val="Doc-text2"/>
              <w:ind w:left="363"/>
              <w:rPr>
                <w:b/>
                <w:bCs/>
              </w:rPr>
            </w:pPr>
            <w:r w:rsidRPr="005A5C2A">
              <w:rPr>
                <w:b/>
                <w:bCs/>
              </w:rPr>
              <w:t xml:space="preserve">Agreements </w:t>
            </w:r>
          </w:p>
          <w:p w14:paraId="20FE7372" w14:textId="27BFDF3B" w:rsidR="00FE4496" w:rsidRPr="005B5B44" w:rsidRDefault="00FE4496" w:rsidP="00FE4496">
            <w:pPr>
              <w:pStyle w:val="Doc-text2"/>
              <w:ind w:left="363"/>
            </w:pPr>
            <w:proofErr w:type="gramStart"/>
            <w:r w:rsidRPr="005B5B44">
              <w:t>2</w:t>
            </w:r>
            <w:r>
              <w:t xml:space="preserve">  </w:t>
            </w:r>
            <w:r w:rsidRPr="005B5B44">
              <w:t>As</w:t>
            </w:r>
            <w:proofErr w:type="gramEnd"/>
            <w:r w:rsidRPr="005B5B44">
              <w:t xml:space="preserve"> a baseline, If the AIML based positioning method becomes non-applicable when LMF requests UE location estimation, UE cannot perform the AIML based </w:t>
            </w:r>
            <w:proofErr w:type="gramStart"/>
            <w:r w:rsidRPr="005B5B44">
              <w:t>positioning, and</w:t>
            </w:r>
            <w:proofErr w:type="gramEnd"/>
            <w:r w:rsidRPr="005B5B44">
              <w:t xml:space="preserve"> reply with LPP </w:t>
            </w:r>
            <w:proofErr w:type="spellStart"/>
            <w:r w:rsidRPr="005B5B44">
              <w:t>Providelocationinformation</w:t>
            </w:r>
            <w:proofErr w:type="spellEnd"/>
            <w:r w:rsidRPr="005B5B44">
              <w:t xml:space="preserve"> message with error cause.  FFS if other fallback options are considered</w:t>
            </w:r>
          </w:p>
        </w:tc>
      </w:tr>
    </w:tbl>
    <w:p w14:paraId="518FCDE2" w14:textId="5047F67C" w:rsidR="00CF3195" w:rsidRPr="00B104D6" w:rsidRDefault="00CF3195" w:rsidP="000A45EA">
      <w:pPr>
        <w:pStyle w:val="ListParagraph"/>
        <w:keepLines/>
        <w:numPr>
          <w:ilvl w:val="0"/>
          <w:numId w:val="96"/>
        </w:numPr>
        <w:ind w:firstLineChars="0"/>
      </w:pPr>
      <w:r>
        <w:lastRenderedPageBreak/>
        <w:t>On “</w:t>
      </w:r>
      <w:proofErr w:type="spellStart"/>
      <w:r w:rsidRPr="00E7531C">
        <w:rPr>
          <w:snapToGrid w:val="0"/>
        </w:rPr>
        <w:t>thereWereNotEnoughSignalsReceived</w:t>
      </w:r>
      <w:proofErr w:type="spellEnd"/>
      <w:r>
        <w:rPr>
          <w:snapToGrid w:val="0"/>
        </w:rPr>
        <w:t xml:space="preserve">”, </w:t>
      </w:r>
      <w:r w:rsidR="00970810">
        <w:rPr>
          <w:snapToGrid w:val="0"/>
        </w:rPr>
        <w:t xml:space="preserve">it is not clear whether it means signals for training or inference or monitoring. As NW reaction may be different, </w:t>
      </w:r>
      <w:r w:rsidRPr="00CF3195">
        <w:t>we think</w:t>
      </w:r>
      <w:r>
        <w:rPr>
          <w:snapToGrid w:val="0"/>
        </w:rPr>
        <w:t xml:space="preserve"> it can be further split into “Not Enough </w:t>
      </w:r>
      <w:r w:rsidRPr="00CF3195">
        <w:rPr>
          <w:snapToGrid w:val="0"/>
          <w:u w:val="single"/>
        </w:rPr>
        <w:t>Training</w:t>
      </w:r>
      <w:r>
        <w:rPr>
          <w:snapToGrid w:val="0"/>
        </w:rPr>
        <w:t xml:space="preserve"> Signal</w:t>
      </w:r>
      <w:r w:rsidR="00856585">
        <w:rPr>
          <w:snapToGrid w:val="0"/>
        </w:rPr>
        <w:t>s</w:t>
      </w:r>
      <w:r>
        <w:rPr>
          <w:snapToGrid w:val="0"/>
        </w:rPr>
        <w:t xml:space="preserve"> Received”</w:t>
      </w:r>
      <w:r w:rsidR="007F5023">
        <w:rPr>
          <w:snapToGrid w:val="0"/>
        </w:rPr>
        <w:t xml:space="preserve">, </w:t>
      </w:r>
      <w:r>
        <w:rPr>
          <w:snapToGrid w:val="0"/>
        </w:rPr>
        <w:t xml:space="preserve">“Not Enough </w:t>
      </w:r>
      <w:r>
        <w:rPr>
          <w:snapToGrid w:val="0"/>
          <w:u w:val="single"/>
        </w:rPr>
        <w:t>Inference</w:t>
      </w:r>
      <w:r>
        <w:rPr>
          <w:snapToGrid w:val="0"/>
        </w:rPr>
        <w:t xml:space="preserve"> Signals Received”</w:t>
      </w:r>
      <w:r w:rsidR="007F5023">
        <w:rPr>
          <w:snapToGrid w:val="0"/>
        </w:rPr>
        <w:t xml:space="preserve"> and “Not Enough </w:t>
      </w:r>
      <w:r w:rsidR="007F5023">
        <w:rPr>
          <w:snapToGrid w:val="0"/>
          <w:u w:val="single"/>
        </w:rPr>
        <w:t>Monitoring</w:t>
      </w:r>
      <w:r w:rsidR="007F5023">
        <w:rPr>
          <w:snapToGrid w:val="0"/>
        </w:rPr>
        <w:t xml:space="preserve"> Signals Received”</w:t>
      </w:r>
      <w:r>
        <w:rPr>
          <w:snapToGrid w:val="0"/>
        </w:rPr>
        <w:t>.</w:t>
      </w:r>
    </w:p>
    <w:p w14:paraId="4664FA3F" w14:textId="36DE8A6A" w:rsidR="00B104D6" w:rsidRPr="00CF3195" w:rsidRDefault="00B104D6" w:rsidP="00B104D6">
      <w:pPr>
        <w:pStyle w:val="ListParagraph"/>
        <w:keepLines/>
        <w:numPr>
          <w:ilvl w:val="0"/>
          <w:numId w:val="96"/>
        </w:numPr>
        <w:ind w:firstLineChars="0"/>
      </w:pPr>
      <w:r>
        <w:t>Add one more cause “</w:t>
      </w:r>
      <w:r w:rsidRPr="00B104D6">
        <w:t>Performance monitoring Assistance Data Missing</w:t>
      </w:r>
      <w:r>
        <w:t>”</w:t>
      </w:r>
    </w:p>
    <w:p w14:paraId="442B2631" w14:textId="201F26A7" w:rsidR="00B104D6" w:rsidRDefault="00B104D6" w:rsidP="00B104D6">
      <w:pPr>
        <w:keepLines/>
      </w:pPr>
      <w:r>
        <w:t>Thus, we propose:</w:t>
      </w:r>
    </w:p>
    <w:p w14:paraId="1FA777C3" w14:textId="02259B1E" w:rsidR="00B104D6" w:rsidRDefault="00B104D6" w:rsidP="00B104D6">
      <w:pPr>
        <w:rPr>
          <w:b/>
          <w:bCs/>
          <w:iCs/>
        </w:rPr>
      </w:pPr>
      <w:r w:rsidRPr="00B92755">
        <w:rPr>
          <w:b/>
          <w:bCs/>
          <w:color w:val="auto"/>
        </w:rPr>
        <w:t xml:space="preserve">Proposal </w:t>
      </w:r>
      <w:r>
        <w:rPr>
          <w:b/>
          <w:bCs/>
          <w:color w:val="auto"/>
        </w:rPr>
        <w:t>7</w:t>
      </w:r>
      <w:r w:rsidRPr="00B92755">
        <w:rPr>
          <w:b/>
          <w:bCs/>
          <w:color w:val="auto"/>
        </w:rPr>
        <w:t xml:space="preserve">: </w:t>
      </w:r>
      <w:r>
        <w:rPr>
          <w:b/>
          <w:bCs/>
          <w:color w:val="auto"/>
        </w:rPr>
        <w:t xml:space="preserve">For </w:t>
      </w:r>
      <w:r w:rsidR="00D660E6" w:rsidRPr="00F53963">
        <w:rPr>
          <w:b/>
          <w:bCs/>
          <w:i/>
        </w:rPr>
        <w:t>NR-DL-AI-ML-</w:t>
      </w:r>
      <w:proofErr w:type="spellStart"/>
      <w:r w:rsidR="00D660E6" w:rsidRPr="00F53963">
        <w:rPr>
          <w:b/>
          <w:bCs/>
          <w:i/>
        </w:rPr>
        <w:t>TargetDeviceErrorCauses</w:t>
      </w:r>
      <w:proofErr w:type="spellEnd"/>
      <w:r w:rsidR="00F53963" w:rsidRPr="00F53963">
        <w:rPr>
          <w:b/>
          <w:bCs/>
          <w:iCs/>
        </w:rPr>
        <w:t xml:space="preserve">, introduce the </w:t>
      </w:r>
      <w:r w:rsidR="003D1561">
        <w:rPr>
          <w:b/>
          <w:bCs/>
          <w:iCs/>
        </w:rPr>
        <w:t xml:space="preserve">following </w:t>
      </w:r>
      <w:r w:rsidR="00F53963" w:rsidRPr="00F53963">
        <w:rPr>
          <w:b/>
          <w:bCs/>
          <w:iCs/>
        </w:rPr>
        <w:t>new error causes:</w:t>
      </w:r>
    </w:p>
    <w:p w14:paraId="18D7C5D8" w14:textId="773E44FE" w:rsidR="00F53963" w:rsidRPr="008B13D9" w:rsidRDefault="00F53963" w:rsidP="00F53963">
      <w:pPr>
        <w:pStyle w:val="ListParagraph"/>
        <w:keepLines/>
        <w:numPr>
          <w:ilvl w:val="0"/>
          <w:numId w:val="96"/>
        </w:numPr>
        <w:ind w:firstLineChars="0"/>
        <w:rPr>
          <w:b/>
          <w:bCs/>
        </w:rPr>
      </w:pPr>
      <w:r w:rsidRPr="008B13D9">
        <w:rPr>
          <w:b/>
          <w:bCs/>
        </w:rPr>
        <w:t>A new cause “</w:t>
      </w:r>
      <w:r w:rsidRPr="008B13D9">
        <w:rPr>
          <w:b/>
          <w:bCs/>
          <w:i/>
          <w:iCs/>
        </w:rPr>
        <w:t xml:space="preserve">AIML method </w:t>
      </w:r>
      <w:proofErr w:type="spellStart"/>
      <w:r w:rsidRPr="008B13D9">
        <w:rPr>
          <w:b/>
          <w:bCs/>
          <w:i/>
          <w:iCs/>
        </w:rPr>
        <w:t>NonApplicable</w:t>
      </w:r>
      <w:proofErr w:type="spellEnd"/>
      <w:r w:rsidRPr="008B13D9">
        <w:rPr>
          <w:b/>
          <w:bCs/>
        </w:rPr>
        <w:t>”.</w:t>
      </w:r>
    </w:p>
    <w:p w14:paraId="66F51AE3" w14:textId="5C4381B5" w:rsidR="00F53963" w:rsidRPr="008B13D9" w:rsidRDefault="00191F83" w:rsidP="00F53963">
      <w:pPr>
        <w:pStyle w:val="ListParagraph"/>
        <w:keepLines/>
        <w:numPr>
          <w:ilvl w:val="0"/>
          <w:numId w:val="96"/>
        </w:numPr>
        <w:ind w:firstLineChars="0"/>
        <w:rPr>
          <w:b/>
          <w:bCs/>
        </w:rPr>
      </w:pPr>
      <w:r w:rsidRPr="008B13D9">
        <w:rPr>
          <w:b/>
          <w:bCs/>
          <w:snapToGrid w:val="0"/>
        </w:rPr>
        <w:t>S</w:t>
      </w:r>
      <w:r w:rsidR="00F53963" w:rsidRPr="008B13D9">
        <w:rPr>
          <w:b/>
          <w:bCs/>
          <w:snapToGrid w:val="0"/>
        </w:rPr>
        <w:t xml:space="preserve">plit </w:t>
      </w:r>
      <w:r w:rsidRPr="008B13D9">
        <w:rPr>
          <w:b/>
          <w:bCs/>
        </w:rPr>
        <w:t>“</w:t>
      </w:r>
      <w:proofErr w:type="spellStart"/>
      <w:r w:rsidRPr="008B13D9">
        <w:rPr>
          <w:b/>
          <w:bCs/>
          <w:snapToGrid w:val="0"/>
        </w:rPr>
        <w:t>thereWereNotEnoughSignalsReceived</w:t>
      </w:r>
      <w:proofErr w:type="spellEnd"/>
      <w:r w:rsidRPr="008B13D9">
        <w:rPr>
          <w:b/>
          <w:bCs/>
          <w:snapToGrid w:val="0"/>
        </w:rPr>
        <w:t xml:space="preserve">” </w:t>
      </w:r>
      <w:r w:rsidR="00F53963" w:rsidRPr="008B13D9">
        <w:rPr>
          <w:b/>
          <w:bCs/>
          <w:snapToGrid w:val="0"/>
        </w:rPr>
        <w:t xml:space="preserve">into “Not Enough </w:t>
      </w:r>
      <w:r w:rsidR="00F53963" w:rsidRPr="008B13D9">
        <w:rPr>
          <w:b/>
          <w:bCs/>
          <w:snapToGrid w:val="0"/>
          <w:u w:val="single"/>
        </w:rPr>
        <w:t>Training</w:t>
      </w:r>
      <w:r w:rsidR="00F53963" w:rsidRPr="008B13D9">
        <w:rPr>
          <w:b/>
          <w:bCs/>
          <w:snapToGrid w:val="0"/>
        </w:rPr>
        <w:t xml:space="preserve"> Signal</w:t>
      </w:r>
      <w:r w:rsidR="00B135F1">
        <w:rPr>
          <w:b/>
          <w:bCs/>
          <w:snapToGrid w:val="0"/>
        </w:rPr>
        <w:t>s</w:t>
      </w:r>
      <w:r w:rsidR="00F53963" w:rsidRPr="008B13D9">
        <w:rPr>
          <w:b/>
          <w:bCs/>
          <w:snapToGrid w:val="0"/>
        </w:rPr>
        <w:t xml:space="preserve"> Received”, “Not Enough </w:t>
      </w:r>
      <w:r w:rsidR="00F53963" w:rsidRPr="008B13D9">
        <w:rPr>
          <w:b/>
          <w:bCs/>
          <w:snapToGrid w:val="0"/>
          <w:u w:val="single"/>
        </w:rPr>
        <w:t>Inference</w:t>
      </w:r>
      <w:r w:rsidR="00F53963" w:rsidRPr="008B13D9">
        <w:rPr>
          <w:b/>
          <w:bCs/>
          <w:snapToGrid w:val="0"/>
        </w:rPr>
        <w:t xml:space="preserve"> Signals Received” and “Not Enough </w:t>
      </w:r>
      <w:r w:rsidR="00F53963" w:rsidRPr="008B13D9">
        <w:rPr>
          <w:b/>
          <w:bCs/>
          <w:snapToGrid w:val="0"/>
          <w:u w:val="single"/>
        </w:rPr>
        <w:t>Monitoring</w:t>
      </w:r>
      <w:r w:rsidR="00F53963" w:rsidRPr="008B13D9">
        <w:rPr>
          <w:b/>
          <w:bCs/>
          <w:snapToGrid w:val="0"/>
        </w:rPr>
        <w:t xml:space="preserve"> Signals Received”.</w:t>
      </w:r>
    </w:p>
    <w:p w14:paraId="26CB383D" w14:textId="518A7A1D" w:rsidR="00B104D6" w:rsidRPr="008B13D9" w:rsidRDefault="008B13D9" w:rsidP="00B104D6">
      <w:pPr>
        <w:pStyle w:val="ListParagraph"/>
        <w:keepLines/>
        <w:numPr>
          <w:ilvl w:val="0"/>
          <w:numId w:val="96"/>
        </w:numPr>
        <w:ind w:firstLineChars="0"/>
        <w:rPr>
          <w:b/>
          <w:bCs/>
        </w:rPr>
      </w:pPr>
      <w:r w:rsidRPr="008B13D9">
        <w:rPr>
          <w:b/>
          <w:bCs/>
        </w:rPr>
        <w:t>A new cause</w:t>
      </w:r>
      <w:r w:rsidR="00F53963" w:rsidRPr="008B13D9">
        <w:rPr>
          <w:b/>
          <w:bCs/>
        </w:rPr>
        <w:t xml:space="preserve"> “Performance monitoring Assistance Data Missing”</w:t>
      </w:r>
      <w:r w:rsidRPr="008B13D9">
        <w:rPr>
          <w:b/>
          <w:bCs/>
        </w:rPr>
        <w:t>.</w:t>
      </w:r>
    </w:p>
    <w:p w14:paraId="42680D02" w14:textId="24AE661B" w:rsidR="00CD6C29" w:rsidRPr="000A45EA" w:rsidRDefault="000A45EA" w:rsidP="000A45EA">
      <w:pPr>
        <w:pStyle w:val="Heading2"/>
        <w:rPr>
          <w:sz w:val="28"/>
          <w:szCs w:val="28"/>
        </w:rPr>
      </w:pPr>
      <w:r w:rsidRPr="00C1575A">
        <w:rPr>
          <w:sz w:val="28"/>
          <w:szCs w:val="28"/>
        </w:rPr>
        <w:t>2.</w:t>
      </w:r>
      <w:r>
        <w:rPr>
          <w:sz w:val="28"/>
          <w:szCs w:val="28"/>
        </w:rPr>
        <w:t>8</w:t>
      </w:r>
      <w:r w:rsidRPr="00C1575A">
        <w:rPr>
          <w:sz w:val="28"/>
          <w:szCs w:val="28"/>
        </w:rPr>
        <w:t xml:space="preserve"> Open issue </w:t>
      </w:r>
      <w:r w:rsidR="003C77B7">
        <w:rPr>
          <w:sz w:val="28"/>
          <w:szCs w:val="28"/>
        </w:rPr>
        <w:t>8</w:t>
      </w:r>
      <w:r w:rsidRPr="00C1575A">
        <w:rPr>
          <w:sz w:val="28"/>
          <w:szCs w:val="28"/>
        </w:rPr>
        <w:t xml:space="preserve">: </w:t>
      </w:r>
      <w:r w:rsidRPr="000A45EA">
        <w:rPr>
          <w:sz w:val="28"/>
          <w:szCs w:val="28"/>
        </w:rPr>
        <w:t>Applicability of Positioning Integrity to AI/ML positioning</w:t>
      </w:r>
    </w:p>
    <w:p w14:paraId="5352D26D" w14:textId="34A4273D" w:rsidR="00A21901" w:rsidRPr="00A21901" w:rsidRDefault="00A21901" w:rsidP="000A45EA">
      <w:pPr>
        <w:rPr>
          <w:lang w:val="en-GB"/>
        </w:rPr>
      </w:pPr>
      <w:r>
        <w:rPr>
          <w:lang w:val="en-GB"/>
        </w:rPr>
        <w:t>This issue is captured in running CR discussion summary report of [3].</w:t>
      </w:r>
    </w:p>
    <w:p w14:paraId="53F46391" w14:textId="251936AA" w:rsidR="000A45EA" w:rsidRDefault="000A45EA" w:rsidP="000A45EA">
      <w:r>
        <w:t xml:space="preserve">Please note that RAN1#119 agreed </w:t>
      </w:r>
      <w:r w:rsidRPr="00F34B86">
        <w:t>all assistance information from legacy UE-based DL-TDOA, other than info #7, can be provided from LMF to UE</w:t>
      </w:r>
      <w:r>
        <w:t xml:space="preserve"> [4], which include info#15 related to </w:t>
      </w:r>
      <w:r w:rsidR="00F737E5">
        <w:t xml:space="preserve">positioning </w:t>
      </w:r>
      <w:r w:rsidR="00F737E5" w:rsidRPr="00F737E5">
        <w:t>integrity</w:t>
      </w:r>
      <w:r w:rsidR="003C77B7">
        <w:t>.</w:t>
      </w:r>
    </w:p>
    <w:tbl>
      <w:tblPr>
        <w:tblW w:w="9355" w:type="dxa"/>
        <w:tblLook w:val="04A0" w:firstRow="1" w:lastRow="0" w:firstColumn="1" w:lastColumn="0" w:noHBand="0" w:noVBand="1"/>
      </w:tblPr>
      <w:tblGrid>
        <w:gridCol w:w="535"/>
        <w:gridCol w:w="8820"/>
      </w:tblGrid>
      <w:tr w:rsidR="003C77B7" w:rsidRPr="0001013C" w14:paraId="0F17DEA1" w14:textId="77777777" w:rsidTr="00E87585">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119AA9" w14:textId="29FF5E59" w:rsidR="003C77B7" w:rsidRPr="0001013C" w:rsidRDefault="003C77B7" w:rsidP="00E87585">
            <w:pPr>
              <w:rPr>
                <w:rFonts w:eastAsia="Times New Roman"/>
                <w:i/>
                <w:iCs/>
              </w:rPr>
            </w:pPr>
            <w:r>
              <w:rPr>
                <w:rFonts w:eastAsia="Times New Roman"/>
                <w:i/>
                <w:iCs/>
              </w:rPr>
              <w:t>15</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671830" w14:textId="40853871" w:rsidR="003C77B7" w:rsidRPr="0001013C" w:rsidRDefault="003C77B7" w:rsidP="00E87585">
            <w:pPr>
              <w:rPr>
                <w:rFonts w:eastAsia="Times New Roman"/>
                <w:i/>
                <w:iCs/>
              </w:rPr>
            </w:pPr>
            <w:r w:rsidRPr="003C77B7">
              <w:rPr>
                <w:rFonts w:eastAsia="Times New Roman"/>
                <w:i/>
                <w:iCs/>
                <w:lang w:val="en-GB"/>
              </w:rPr>
              <w:t>Data facilitating the integrity results determination of the calculated location</w:t>
            </w:r>
          </w:p>
        </w:tc>
      </w:tr>
    </w:tbl>
    <w:p w14:paraId="1F9AAC51" w14:textId="77777777" w:rsidR="003C77B7" w:rsidRDefault="003C77B7" w:rsidP="003C77B7">
      <w:pPr>
        <w:spacing w:before="180"/>
      </w:pPr>
      <w:r>
        <w:t xml:space="preserve">Thus, we think this means that RAN1 assume positioning </w:t>
      </w:r>
      <w:r w:rsidRPr="00F737E5">
        <w:t>integrity</w:t>
      </w:r>
      <w:r>
        <w:t xml:space="preserve"> is applicable to AI/ML positioning Case 1.</w:t>
      </w:r>
    </w:p>
    <w:p w14:paraId="20857579" w14:textId="18AC68D2" w:rsidR="003C77B7" w:rsidRPr="004D37EF" w:rsidRDefault="003C77B7" w:rsidP="003C77B7">
      <w:pPr>
        <w:rPr>
          <w:b/>
          <w:bCs/>
          <w:color w:val="auto"/>
        </w:rPr>
      </w:pPr>
      <w:r w:rsidRPr="00B92755">
        <w:rPr>
          <w:b/>
          <w:bCs/>
          <w:color w:val="auto"/>
        </w:rPr>
        <w:t xml:space="preserve">Proposal </w:t>
      </w:r>
      <w:r>
        <w:rPr>
          <w:b/>
          <w:bCs/>
          <w:color w:val="auto"/>
        </w:rPr>
        <w:t>8</w:t>
      </w:r>
      <w:r w:rsidRPr="00B92755">
        <w:rPr>
          <w:b/>
          <w:bCs/>
          <w:color w:val="auto"/>
        </w:rPr>
        <w:t xml:space="preserve">: </w:t>
      </w:r>
      <w:r w:rsidR="004D37EF" w:rsidRPr="004D37EF">
        <w:rPr>
          <w:b/>
          <w:bCs/>
          <w:color w:val="auto"/>
        </w:rPr>
        <w:t>Positioning integrity is applicable to AI/ML positioning Case 1</w:t>
      </w:r>
      <w:r w:rsidR="004D37EF">
        <w:rPr>
          <w:b/>
          <w:bCs/>
          <w:color w:val="auto"/>
        </w:rPr>
        <w:t>.</w:t>
      </w:r>
    </w:p>
    <w:p w14:paraId="58C0CA2B" w14:textId="4CC0D598" w:rsidR="003C77B7" w:rsidRDefault="00806971" w:rsidP="00A21901">
      <w:pPr>
        <w:pStyle w:val="Heading2"/>
        <w:rPr>
          <w:sz w:val="28"/>
          <w:szCs w:val="28"/>
        </w:rPr>
      </w:pPr>
      <w:r w:rsidRPr="00C1575A">
        <w:rPr>
          <w:sz w:val="28"/>
          <w:szCs w:val="28"/>
        </w:rPr>
        <w:t>2.</w:t>
      </w:r>
      <w:r>
        <w:rPr>
          <w:sz w:val="28"/>
          <w:szCs w:val="28"/>
        </w:rPr>
        <w:t>9</w:t>
      </w:r>
      <w:r w:rsidRPr="00C1575A">
        <w:rPr>
          <w:sz w:val="28"/>
          <w:szCs w:val="28"/>
        </w:rPr>
        <w:t xml:space="preserve"> Open issue </w:t>
      </w:r>
      <w:r>
        <w:rPr>
          <w:sz w:val="28"/>
          <w:szCs w:val="28"/>
        </w:rPr>
        <w:t>9</w:t>
      </w:r>
      <w:r w:rsidRPr="00C1575A">
        <w:rPr>
          <w:sz w:val="28"/>
          <w:szCs w:val="28"/>
        </w:rPr>
        <w:t xml:space="preserve">: </w:t>
      </w:r>
      <w:r w:rsidR="00A21901" w:rsidRPr="00A21901">
        <w:rPr>
          <w:sz w:val="28"/>
          <w:szCs w:val="28"/>
        </w:rPr>
        <w:t>Signalling of Monitoring Outcome</w:t>
      </w:r>
    </w:p>
    <w:p w14:paraId="05CF71EF" w14:textId="76CDBC6F" w:rsidR="007F28EF" w:rsidRDefault="00B4411A" w:rsidP="007F28EF">
      <w:pPr>
        <w:rPr>
          <w:lang w:val="en-GB"/>
        </w:rPr>
      </w:pPr>
      <w:r>
        <w:rPr>
          <w:noProof/>
          <w:lang w:val="en-GB"/>
        </w:rPr>
        <mc:AlternateContent>
          <mc:Choice Requires="wps">
            <w:drawing>
              <wp:anchor distT="0" distB="0" distL="114300" distR="114300" simplePos="0" relativeHeight="251660288" behindDoc="0" locked="0" layoutInCell="1" allowOverlap="1" wp14:anchorId="02F942B3" wp14:editId="5166A43B">
                <wp:simplePos x="0" y="0"/>
                <wp:positionH relativeFrom="column">
                  <wp:posOffset>29845</wp:posOffset>
                </wp:positionH>
                <wp:positionV relativeFrom="paragraph">
                  <wp:posOffset>288925</wp:posOffset>
                </wp:positionV>
                <wp:extent cx="6119495" cy="1703705"/>
                <wp:effectExtent l="0" t="0" r="14605" b="10795"/>
                <wp:wrapTopAndBottom/>
                <wp:docPr id="1749456128" name="Text Box 2"/>
                <wp:cNvGraphicFramePr/>
                <a:graphic xmlns:a="http://schemas.openxmlformats.org/drawingml/2006/main">
                  <a:graphicData uri="http://schemas.microsoft.com/office/word/2010/wordprocessingShape">
                    <wps:wsp>
                      <wps:cNvSpPr txBox="1"/>
                      <wps:spPr>
                        <a:xfrm>
                          <a:off x="0" y="0"/>
                          <a:ext cx="6119495" cy="1703705"/>
                        </a:xfrm>
                        <a:prstGeom prst="rect">
                          <a:avLst/>
                        </a:prstGeom>
                        <a:solidFill>
                          <a:schemeClr val="lt1"/>
                        </a:solidFill>
                        <a:ln w="6350">
                          <a:solidFill>
                            <a:prstClr val="black"/>
                          </a:solidFill>
                        </a:ln>
                      </wps:spPr>
                      <wps:txbx>
                        <w:txbxContent>
                          <w:p w14:paraId="02A55794" w14:textId="77777777" w:rsidR="00B4411A" w:rsidRDefault="00B4411A" w:rsidP="00B4411A">
                            <w:pPr>
                              <w:rPr>
                                <w:b/>
                                <w:bCs/>
                                <w:lang w:eastAsia="sv-SE"/>
                              </w:rPr>
                            </w:pPr>
                            <w:r w:rsidRPr="00B07E09">
                              <w:rPr>
                                <w:b/>
                                <w:bCs/>
                                <w:lang w:eastAsia="sv-SE"/>
                              </w:rPr>
                              <w:t>Issue description:</w:t>
                            </w:r>
                            <w:r>
                              <w:rPr>
                                <w:b/>
                                <w:bCs/>
                                <w:lang w:eastAsia="sv-SE"/>
                              </w:rPr>
                              <w:t xml:space="preserve"> </w:t>
                            </w:r>
                          </w:p>
                          <w:p w14:paraId="1C1D86A9" w14:textId="77777777" w:rsidR="00B4411A" w:rsidRPr="0010440D" w:rsidRDefault="00B4411A" w:rsidP="00B4411A">
                            <w:pPr>
                              <w:rPr>
                                <w:rFonts w:cs="Arial"/>
                                <w:lang w:eastAsia="sv-SE"/>
                              </w:rPr>
                            </w:pPr>
                            <w:r w:rsidRPr="0010440D">
                              <w:rPr>
                                <w:rFonts w:cs="Arial"/>
                                <w:lang w:eastAsia="sv-SE"/>
                              </w:rPr>
                              <w:t>In terms of monitoring for AI/ML positioning, RAN1 agrees to support:</w:t>
                            </w:r>
                          </w:p>
                          <w:p w14:paraId="33C3B639" w14:textId="77777777" w:rsidR="00B4411A" w:rsidRPr="00C96A99" w:rsidRDefault="00B4411A" w:rsidP="00B4411A">
                            <w:pPr>
                              <w:pStyle w:val="ListParagraph"/>
                              <w:numPr>
                                <w:ilvl w:val="0"/>
                                <w:numId w:val="94"/>
                              </w:numPr>
                              <w:overflowPunct/>
                              <w:autoSpaceDE/>
                              <w:autoSpaceDN/>
                              <w:adjustRightInd/>
                              <w:spacing w:after="160" w:line="259" w:lineRule="auto"/>
                              <w:ind w:firstLineChars="0"/>
                              <w:contextualSpacing/>
                              <w:textAlignment w:val="auto"/>
                              <w:rPr>
                                <w:rFonts w:eastAsiaTheme="minorHAnsi" w:cs="Arial"/>
                                <w:lang w:eastAsia="sv-SE"/>
                              </w:rPr>
                            </w:pPr>
                            <w:r w:rsidRPr="00E87585">
                              <w:rPr>
                                <w:rFonts w:ascii="Arial" w:eastAsiaTheme="minorHAnsi" w:hAnsi="Arial" w:cs="Arial"/>
                                <w:lang w:eastAsia="sv-SE"/>
                              </w:rPr>
                              <w:t xml:space="preserve">Option A: The target UE side performs monitoring metric calculation. The target UE may signal the monitoring outcome to the LMF. </w:t>
                            </w:r>
                          </w:p>
                          <w:p w14:paraId="7632755B" w14:textId="77777777" w:rsidR="00B4411A" w:rsidRPr="00C96A99" w:rsidRDefault="00B4411A" w:rsidP="00B4411A">
                            <w:pPr>
                              <w:pStyle w:val="ListParagraph"/>
                              <w:numPr>
                                <w:ilvl w:val="0"/>
                                <w:numId w:val="94"/>
                              </w:numPr>
                              <w:overflowPunct/>
                              <w:autoSpaceDE/>
                              <w:autoSpaceDN/>
                              <w:adjustRightInd/>
                              <w:spacing w:after="160" w:line="259" w:lineRule="auto"/>
                              <w:ind w:firstLineChars="0"/>
                              <w:contextualSpacing/>
                              <w:textAlignment w:val="auto"/>
                              <w:rPr>
                                <w:rFonts w:eastAsiaTheme="minorHAnsi" w:cs="Arial"/>
                                <w:lang w:eastAsia="sv-SE"/>
                              </w:rPr>
                            </w:pPr>
                            <w:r w:rsidRPr="00E87585">
                              <w:rPr>
                                <w:rFonts w:ascii="Arial" w:eastAsiaTheme="minorHAnsi" w:hAnsi="Arial" w:cs="Arial"/>
                                <w:lang w:eastAsia="sv-SE"/>
                              </w:rPr>
                              <w:t>the content of monitoring outcome includes at least an indication that the target UE cannot perform the Case 1 positioning method.</w:t>
                            </w:r>
                          </w:p>
                          <w:p w14:paraId="08CD1D4C" w14:textId="77777777" w:rsidR="00B4411A" w:rsidRDefault="00B4411A" w:rsidP="00B4411A">
                            <w:pPr>
                              <w:rPr>
                                <w:lang w:eastAsia="sv-SE"/>
                              </w:rPr>
                            </w:pPr>
                            <w:r>
                              <w:rPr>
                                <w:lang w:eastAsia="sv-SE"/>
                              </w:rPr>
                              <w:t>This includes all the sub-options A-1, A-2 and A-3. The details are upon RAN1 still, but there are expected RAN2 impact.</w:t>
                            </w:r>
                          </w:p>
                          <w:p w14:paraId="2AB81D6E" w14:textId="77777777" w:rsidR="00B4411A" w:rsidRDefault="00B441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942B3" id="Text Box 2" o:spid="_x0000_s1027" type="#_x0000_t202" style="position:absolute;margin-left:2.35pt;margin-top:22.75pt;width:481.85pt;height:13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" fillcolor="white [3201]" strokeweight=".5pt">
                <v:textbox>
                  <w:txbxContent>
                    <w:p w14:paraId="02A55794" w14:textId="77777777" w:rsidR="00B4411A" w:rsidRDefault="00B4411A" w:rsidP="00B4411A">
                      <w:pPr>
                        <w:rPr>
                          <w:b/>
                          <w:bCs/>
                          <w:lang w:eastAsia="sv-SE"/>
                        </w:rPr>
                      </w:pPr>
                      <w:r w:rsidRPr="00B07E09">
                        <w:rPr>
                          <w:b/>
                          <w:bCs/>
                          <w:lang w:eastAsia="sv-SE"/>
                        </w:rPr>
                        <w:t>Issue description:</w:t>
                      </w:r>
                      <w:r>
                        <w:rPr>
                          <w:b/>
                          <w:bCs/>
                          <w:lang w:eastAsia="sv-SE"/>
                        </w:rPr>
                        <w:t xml:space="preserve"> </w:t>
                      </w:r>
                    </w:p>
                    <w:p w14:paraId="1C1D86A9" w14:textId="77777777" w:rsidR="00B4411A" w:rsidRPr="0010440D" w:rsidRDefault="00B4411A" w:rsidP="00B4411A">
                      <w:pPr>
                        <w:rPr>
                          <w:rFonts w:cs="Arial"/>
                          <w:lang w:eastAsia="sv-SE"/>
                        </w:rPr>
                      </w:pPr>
                      <w:r w:rsidRPr="0010440D">
                        <w:rPr>
                          <w:rFonts w:cs="Arial"/>
                          <w:lang w:eastAsia="sv-SE"/>
                        </w:rPr>
                        <w:t>In terms of monitoring for AI/ML positioning, RAN1 agrees to support:</w:t>
                      </w:r>
                    </w:p>
                    <w:p w14:paraId="33C3B639" w14:textId="77777777" w:rsidR="00B4411A" w:rsidRPr="00C96A99" w:rsidRDefault="00B4411A" w:rsidP="00B4411A">
                      <w:pPr>
                        <w:pStyle w:val="ListParagraph"/>
                        <w:numPr>
                          <w:ilvl w:val="0"/>
                          <w:numId w:val="94"/>
                        </w:numPr>
                        <w:overflowPunct/>
                        <w:autoSpaceDE/>
                        <w:autoSpaceDN/>
                        <w:adjustRightInd/>
                        <w:spacing w:after="160" w:line="259" w:lineRule="auto"/>
                        <w:ind w:firstLineChars="0"/>
                        <w:contextualSpacing/>
                        <w:textAlignment w:val="auto"/>
                        <w:rPr>
                          <w:rFonts w:eastAsiaTheme="minorHAnsi" w:cs="Arial"/>
                          <w:lang w:eastAsia="sv-SE"/>
                        </w:rPr>
                      </w:pPr>
                      <w:r w:rsidRPr="00E87585">
                        <w:rPr>
                          <w:rFonts w:ascii="Arial" w:eastAsiaTheme="minorHAnsi" w:hAnsi="Arial" w:cs="Arial"/>
                          <w:lang w:eastAsia="sv-SE"/>
                        </w:rPr>
                        <w:t xml:space="preserve">Option A: The target UE side performs monitoring metric calculation. The target UE may signal the monitoring outcome to the LMF. </w:t>
                      </w:r>
                    </w:p>
                    <w:p w14:paraId="7632755B" w14:textId="77777777" w:rsidR="00B4411A" w:rsidRPr="00C96A99" w:rsidRDefault="00B4411A" w:rsidP="00B4411A">
                      <w:pPr>
                        <w:pStyle w:val="ListParagraph"/>
                        <w:numPr>
                          <w:ilvl w:val="0"/>
                          <w:numId w:val="94"/>
                        </w:numPr>
                        <w:overflowPunct/>
                        <w:autoSpaceDE/>
                        <w:autoSpaceDN/>
                        <w:adjustRightInd/>
                        <w:spacing w:after="160" w:line="259" w:lineRule="auto"/>
                        <w:ind w:firstLineChars="0"/>
                        <w:contextualSpacing/>
                        <w:textAlignment w:val="auto"/>
                        <w:rPr>
                          <w:rFonts w:eastAsiaTheme="minorHAnsi" w:cs="Arial"/>
                          <w:lang w:eastAsia="sv-SE"/>
                        </w:rPr>
                      </w:pPr>
                      <w:r w:rsidRPr="00E87585">
                        <w:rPr>
                          <w:rFonts w:ascii="Arial" w:eastAsiaTheme="minorHAnsi" w:hAnsi="Arial" w:cs="Arial"/>
                          <w:lang w:eastAsia="sv-SE"/>
                        </w:rPr>
                        <w:t>the content of monitoring outcome includes at least an indication that the target UE cannot perform the Case 1 positioning method.</w:t>
                      </w:r>
                    </w:p>
                    <w:p w14:paraId="08CD1D4C" w14:textId="77777777" w:rsidR="00B4411A" w:rsidRDefault="00B4411A" w:rsidP="00B4411A">
                      <w:pPr>
                        <w:rPr>
                          <w:lang w:eastAsia="sv-SE"/>
                        </w:rPr>
                      </w:pPr>
                      <w:r>
                        <w:rPr>
                          <w:lang w:eastAsia="sv-SE"/>
                        </w:rPr>
                        <w:t>This includes all the sub-options A-1, A-2 and A-3. The details are upon RAN1 still, but there are expected RAN2 impact.</w:t>
                      </w:r>
                    </w:p>
                    <w:p w14:paraId="2AB81D6E" w14:textId="77777777" w:rsidR="00B4411A" w:rsidRDefault="00B4411A"/>
                  </w:txbxContent>
                </v:textbox>
                <w10:wrap type="topAndBottom"/>
              </v:shape>
            </w:pict>
          </mc:Fallback>
        </mc:AlternateContent>
      </w:r>
      <w:r w:rsidR="007F28EF">
        <w:rPr>
          <w:lang w:val="en-GB"/>
        </w:rPr>
        <w:t>This issue is captured in running CR discussion summary report of [3]</w:t>
      </w:r>
      <w:r w:rsidR="00D668C6">
        <w:rPr>
          <w:lang w:val="en-GB"/>
        </w:rPr>
        <w:t>:</w:t>
      </w:r>
    </w:p>
    <w:p w14:paraId="49096A97" w14:textId="39B8A738" w:rsidR="00B4411A" w:rsidRPr="00A21901" w:rsidRDefault="00815667" w:rsidP="00815667">
      <w:pPr>
        <w:spacing w:before="180"/>
        <w:rPr>
          <w:lang w:val="en-GB"/>
        </w:rPr>
      </w:pPr>
      <w:r>
        <w:rPr>
          <w:lang w:val="en-GB"/>
        </w:rPr>
        <w:t xml:space="preserve">We understand RAN1 will continue to down-select among sub-options A-1, A-2 and A-3. </w:t>
      </w:r>
      <w:r w:rsidR="000368CA">
        <w:rPr>
          <w:lang w:val="en-GB"/>
        </w:rPr>
        <w:t>Before RAN1 make conclusion, it is difficulty for RAN2 to determine whether to introduce a new LPP message or reuse existing LPP message (e.g.,</w:t>
      </w:r>
      <w:r w:rsidR="00E20ECA">
        <w:rPr>
          <w:lang w:val="en-GB"/>
        </w:rPr>
        <w:t xml:space="preserve"> LPP</w:t>
      </w:r>
      <w:r w:rsidR="000368CA">
        <w:rPr>
          <w:lang w:val="en-GB"/>
        </w:rPr>
        <w:t xml:space="preserve"> </w:t>
      </w:r>
      <w:proofErr w:type="spellStart"/>
      <w:r w:rsidR="00E20ECA" w:rsidRPr="00E20ECA">
        <w:rPr>
          <w:rFonts w:eastAsia="Malgun Gothic"/>
          <w:bCs/>
          <w:i/>
          <w:iCs/>
          <w:lang w:eastAsia="ko-KR"/>
        </w:rPr>
        <w:t>ProvideLocationInformation</w:t>
      </w:r>
      <w:proofErr w:type="spellEnd"/>
      <w:r w:rsidR="000368CA" w:rsidRPr="000368CA">
        <w:rPr>
          <w:color w:val="auto"/>
        </w:rPr>
        <w:t>)</w:t>
      </w:r>
      <w:r w:rsidR="006510F0" w:rsidRPr="000368CA">
        <w:rPr>
          <w:lang w:val="en-GB"/>
        </w:rPr>
        <w:t xml:space="preserve">.     </w:t>
      </w:r>
    </w:p>
    <w:p w14:paraId="322B8727" w14:textId="1228819C" w:rsidR="00E74D88" w:rsidRDefault="00E74D88" w:rsidP="00E74D88">
      <w:pPr>
        <w:rPr>
          <w:b/>
          <w:bCs/>
          <w:color w:val="auto"/>
        </w:rPr>
      </w:pPr>
      <w:r w:rsidRPr="00B92755">
        <w:rPr>
          <w:b/>
          <w:bCs/>
          <w:color w:val="auto"/>
        </w:rPr>
        <w:t xml:space="preserve">Proposal </w:t>
      </w:r>
      <w:r>
        <w:rPr>
          <w:b/>
          <w:bCs/>
          <w:color w:val="auto"/>
        </w:rPr>
        <w:t>9</w:t>
      </w:r>
      <w:r w:rsidR="0044309D">
        <w:rPr>
          <w:b/>
          <w:bCs/>
          <w:color w:val="auto"/>
        </w:rPr>
        <w:t>a</w:t>
      </w:r>
      <w:r w:rsidRPr="00B92755">
        <w:rPr>
          <w:b/>
          <w:bCs/>
          <w:color w:val="auto"/>
        </w:rPr>
        <w:t xml:space="preserve">: </w:t>
      </w:r>
      <w:r>
        <w:rPr>
          <w:b/>
          <w:bCs/>
          <w:color w:val="auto"/>
        </w:rPr>
        <w:t xml:space="preserve">On </w:t>
      </w:r>
      <w:r w:rsidRPr="00A17ECC">
        <w:rPr>
          <w:b/>
          <w:bCs/>
          <w:color w:val="auto"/>
        </w:rPr>
        <w:t xml:space="preserve">signaling of </w:t>
      </w:r>
      <w:r w:rsidR="00B950B7" w:rsidRPr="00A17ECC">
        <w:rPr>
          <w:b/>
          <w:bCs/>
          <w:color w:val="auto"/>
        </w:rPr>
        <w:t>m</w:t>
      </w:r>
      <w:r w:rsidRPr="00A17ECC">
        <w:rPr>
          <w:b/>
          <w:bCs/>
          <w:color w:val="auto"/>
        </w:rPr>
        <w:t xml:space="preserve">onitoring </w:t>
      </w:r>
      <w:r w:rsidR="00B950B7" w:rsidRPr="00A17ECC">
        <w:rPr>
          <w:b/>
          <w:bCs/>
          <w:color w:val="auto"/>
        </w:rPr>
        <w:t>o</w:t>
      </w:r>
      <w:r w:rsidRPr="00A17ECC">
        <w:rPr>
          <w:b/>
          <w:bCs/>
          <w:color w:val="auto"/>
        </w:rPr>
        <w:t xml:space="preserve">utcome, </w:t>
      </w:r>
      <w:r w:rsidR="009F47C3" w:rsidRPr="00A17ECC">
        <w:rPr>
          <w:b/>
          <w:bCs/>
          <w:color w:val="auto"/>
        </w:rPr>
        <w:t>RAN2 discuss whether to introduce a new LPP message or reuse existing LPP message</w:t>
      </w:r>
      <w:r w:rsidR="009F2CF9" w:rsidRPr="00A17ECC">
        <w:rPr>
          <w:b/>
          <w:bCs/>
          <w:color w:val="auto"/>
        </w:rPr>
        <w:t xml:space="preserve"> (e.g. LPP </w:t>
      </w:r>
      <w:proofErr w:type="spellStart"/>
      <w:r w:rsidR="00110EFC" w:rsidRPr="00A17ECC">
        <w:rPr>
          <w:rFonts w:eastAsia="Malgun Gothic"/>
          <w:b/>
          <w:bCs/>
          <w:i/>
          <w:iCs/>
          <w:lang w:eastAsia="ko-KR"/>
        </w:rPr>
        <w:t>ProvideLocationInformation</w:t>
      </w:r>
      <w:proofErr w:type="spellEnd"/>
      <w:r w:rsidR="009F2CF9" w:rsidRPr="00A17ECC">
        <w:rPr>
          <w:b/>
          <w:bCs/>
          <w:color w:val="auto"/>
        </w:rPr>
        <w:t xml:space="preserve">) </w:t>
      </w:r>
      <w:r w:rsidR="009F47C3" w:rsidRPr="00A17ECC">
        <w:rPr>
          <w:b/>
          <w:bCs/>
          <w:color w:val="auto"/>
        </w:rPr>
        <w:t>after</w:t>
      </w:r>
      <w:r w:rsidR="009F47C3" w:rsidRPr="00E60CFE">
        <w:rPr>
          <w:b/>
          <w:bCs/>
          <w:color w:val="auto"/>
        </w:rPr>
        <w:t xml:space="preserve"> RAN1 down select sub-option of Option A.</w:t>
      </w:r>
    </w:p>
    <w:p w14:paraId="55286E33" w14:textId="51412C90" w:rsidR="0044309D" w:rsidRPr="0044309D" w:rsidRDefault="0044309D" w:rsidP="0044309D">
      <w:pPr>
        <w:rPr>
          <w:lang w:val="en-GB"/>
        </w:rPr>
      </w:pPr>
      <w:r>
        <w:rPr>
          <w:lang w:val="en-GB"/>
        </w:rPr>
        <w:t xml:space="preserve">On the other hand, the UE anyway needs the performance monitoring configuration from LMF. It is straight forward to reuse LPP </w:t>
      </w:r>
      <w:proofErr w:type="spellStart"/>
      <w:r w:rsidRPr="00E20ECA">
        <w:rPr>
          <w:rFonts w:eastAsia="Malgun Gothic"/>
          <w:bCs/>
          <w:i/>
          <w:iCs/>
          <w:lang w:eastAsia="ko-KR"/>
        </w:rPr>
        <w:t>Provide</w:t>
      </w:r>
      <w:r>
        <w:rPr>
          <w:rFonts w:eastAsia="Malgun Gothic"/>
          <w:bCs/>
          <w:i/>
          <w:iCs/>
          <w:lang w:eastAsia="ko-KR"/>
        </w:rPr>
        <w:t>AssistanceData</w:t>
      </w:r>
      <w:proofErr w:type="spellEnd"/>
      <w:r>
        <w:rPr>
          <w:rFonts w:eastAsia="Malgun Gothic"/>
          <w:bCs/>
          <w:i/>
          <w:iCs/>
          <w:lang w:eastAsia="ko-KR"/>
        </w:rPr>
        <w:t xml:space="preserve"> </w:t>
      </w:r>
      <w:r w:rsidRPr="0044309D">
        <w:rPr>
          <w:color w:val="auto"/>
        </w:rPr>
        <w:t>to provide performance monitoring configuration</w:t>
      </w:r>
      <w:r>
        <w:rPr>
          <w:color w:val="auto"/>
        </w:rPr>
        <w:t>.</w:t>
      </w:r>
    </w:p>
    <w:p w14:paraId="5A5826E2" w14:textId="3233D365" w:rsidR="0044309D" w:rsidRPr="00E6511D" w:rsidRDefault="0044309D" w:rsidP="00E74D88">
      <w:pPr>
        <w:rPr>
          <w:b/>
          <w:bCs/>
          <w:color w:val="auto"/>
        </w:rPr>
      </w:pPr>
      <w:r w:rsidRPr="00E6511D">
        <w:rPr>
          <w:b/>
          <w:bCs/>
          <w:color w:val="auto"/>
        </w:rPr>
        <w:t xml:space="preserve">Proposal 9b: On signaling of monitoring outcome, </w:t>
      </w:r>
      <w:r w:rsidR="006C3AAE" w:rsidRPr="00E6511D">
        <w:rPr>
          <w:b/>
          <w:bCs/>
          <w:lang w:val="en-GB"/>
        </w:rPr>
        <w:t xml:space="preserve">reuse LPP </w:t>
      </w:r>
      <w:proofErr w:type="spellStart"/>
      <w:r w:rsidR="006C3AAE" w:rsidRPr="00E6511D">
        <w:rPr>
          <w:rFonts w:eastAsia="Malgun Gothic"/>
          <w:b/>
          <w:bCs/>
          <w:i/>
          <w:iCs/>
          <w:lang w:eastAsia="ko-KR"/>
        </w:rPr>
        <w:t>ProvideAssistanceData</w:t>
      </w:r>
      <w:proofErr w:type="spellEnd"/>
      <w:r w:rsidR="006C3AAE" w:rsidRPr="00E6511D">
        <w:rPr>
          <w:rFonts w:eastAsia="Malgun Gothic"/>
          <w:b/>
          <w:bCs/>
          <w:i/>
          <w:iCs/>
          <w:lang w:eastAsia="ko-KR"/>
        </w:rPr>
        <w:t xml:space="preserve"> </w:t>
      </w:r>
      <w:r w:rsidR="006C3AAE" w:rsidRPr="00E6511D">
        <w:rPr>
          <w:b/>
          <w:bCs/>
          <w:color w:val="auto"/>
        </w:rPr>
        <w:t>to provide performance monitoring configuration from LMF to the target UE.</w:t>
      </w:r>
    </w:p>
    <w:p w14:paraId="4D6D70B9" w14:textId="4E80C564" w:rsidR="00E74D88" w:rsidRPr="00D668C6" w:rsidRDefault="00E74D88" w:rsidP="00D668C6">
      <w:pPr>
        <w:pStyle w:val="Heading2"/>
        <w:rPr>
          <w:sz w:val="28"/>
          <w:szCs w:val="28"/>
        </w:rPr>
      </w:pPr>
      <w:r w:rsidRPr="00C1575A">
        <w:rPr>
          <w:sz w:val="28"/>
          <w:szCs w:val="28"/>
        </w:rPr>
        <w:lastRenderedPageBreak/>
        <w:t>2.</w:t>
      </w:r>
      <w:r>
        <w:rPr>
          <w:sz w:val="28"/>
          <w:szCs w:val="28"/>
        </w:rPr>
        <w:t>10</w:t>
      </w:r>
      <w:r w:rsidRPr="00C1575A">
        <w:rPr>
          <w:sz w:val="28"/>
          <w:szCs w:val="28"/>
        </w:rPr>
        <w:t xml:space="preserve"> Open issue </w:t>
      </w:r>
      <w:r>
        <w:rPr>
          <w:sz w:val="28"/>
          <w:szCs w:val="28"/>
        </w:rPr>
        <w:t>10</w:t>
      </w:r>
      <w:r w:rsidRPr="00C1575A">
        <w:rPr>
          <w:sz w:val="28"/>
          <w:szCs w:val="28"/>
        </w:rPr>
        <w:t xml:space="preserve">: </w:t>
      </w:r>
      <w:r w:rsidR="00D668C6" w:rsidRPr="00D668C6">
        <w:rPr>
          <w:sz w:val="28"/>
          <w:szCs w:val="28"/>
        </w:rPr>
        <w:t>Signalling of "ground-truth label" information</w:t>
      </w:r>
    </w:p>
    <w:p w14:paraId="26E507C7" w14:textId="77777777" w:rsidR="007364D9" w:rsidRDefault="007364D9" w:rsidP="007364D9">
      <w:pPr>
        <w:rPr>
          <w:lang w:val="en-GB"/>
        </w:rPr>
      </w:pPr>
      <w:r>
        <w:rPr>
          <w:noProof/>
          <w:lang w:val="en-GB"/>
        </w:rPr>
        <mc:AlternateContent>
          <mc:Choice Requires="wps">
            <w:drawing>
              <wp:anchor distT="0" distB="0" distL="114300" distR="114300" simplePos="0" relativeHeight="251662336" behindDoc="0" locked="0" layoutInCell="1" allowOverlap="1" wp14:anchorId="3B683722" wp14:editId="225953E9">
                <wp:simplePos x="0" y="0"/>
                <wp:positionH relativeFrom="column">
                  <wp:posOffset>29845</wp:posOffset>
                </wp:positionH>
                <wp:positionV relativeFrom="paragraph">
                  <wp:posOffset>291465</wp:posOffset>
                </wp:positionV>
                <wp:extent cx="6119495" cy="1383030"/>
                <wp:effectExtent l="0" t="0" r="14605" b="13970"/>
                <wp:wrapTopAndBottom/>
                <wp:docPr id="1358415701" name="Text Box 2"/>
                <wp:cNvGraphicFramePr/>
                <a:graphic xmlns:a="http://schemas.openxmlformats.org/drawingml/2006/main">
                  <a:graphicData uri="http://schemas.microsoft.com/office/word/2010/wordprocessingShape">
                    <wps:wsp>
                      <wps:cNvSpPr txBox="1"/>
                      <wps:spPr>
                        <a:xfrm>
                          <a:off x="0" y="0"/>
                          <a:ext cx="6119495" cy="1383030"/>
                        </a:xfrm>
                        <a:prstGeom prst="rect">
                          <a:avLst/>
                        </a:prstGeom>
                        <a:solidFill>
                          <a:schemeClr val="lt1"/>
                        </a:solidFill>
                        <a:ln w="6350">
                          <a:solidFill>
                            <a:prstClr val="black"/>
                          </a:solidFill>
                        </a:ln>
                      </wps:spPr>
                      <wps:txbx>
                        <w:txbxContent>
                          <w:p w14:paraId="5ED737C9" w14:textId="77777777" w:rsidR="00461FD3" w:rsidRDefault="00461FD3" w:rsidP="00461FD3">
                            <w:pPr>
                              <w:rPr>
                                <w:b/>
                                <w:bCs/>
                                <w:lang w:eastAsia="sv-SE"/>
                              </w:rPr>
                            </w:pPr>
                            <w:r w:rsidRPr="00B07E09">
                              <w:rPr>
                                <w:b/>
                                <w:bCs/>
                                <w:lang w:eastAsia="sv-SE"/>
                              </w:rPr>
                              <w:t>Issue description:</w:t>
                            </w:r>
                            <w:r>
                              <w:rPr>
                                <w:b/>
                                <w:bCs/>
                                <w:lang w:eastAsia="sv-SE"/>
                              </w:rPr>
                              <w:t xml:space="preserve"> </w:t>
                            </w:r>
                          </w:p>
                          <w:p w14:paraId="018402B3" w14:textId="77777777" w:rsidR="00461FD3" w:rsidRDefault="00461FD3" w:rsidP="00461FD3">
                            <w:pPr>
                              <w:rPr>
                                <w:rFonts w:eastAsiaTheme="minorEastAsia"/>
                              </w:rPr>
                            </w:pPr>
                            <w:r>
                              <w:rPr>
                                <w:rFonts w:eastAsiaTheme="minorEastAsia"/>
                              </w:rPr>
                              <w:t xml:space="preserve">Following up on sub-option A-1 (see #LPP-16), RAN1 agreed that: </w:t>
                            </w:r>
                          </w:p>
                          <w:p w14:paraId="406836FD" w14:textId="77777777" w:rsidR="00461FD3" w:rsidRDefault="00461FD3" w:rsidP="00461FD3">
                            <w:pPr>
                              <w:rPr>
                                <w:rFonts w:eastAsiaTheme="minorEastAsia"/>
                              </w:rPr>
                            </w:pPr>
                            <w:r w:rsidRPr="00012BB7">
                              <w:rPr>
                                <w:rFonts w:eastAsiaTheme="minorEastAsia"/>
                              </w:rPr>
                              <w:t>Option A-1. At least information on ground truth label of the target UE is generated by LMF and provided to the target UE</w:t>
                            </w:r>
                            <w:r>
                              <w:rPr>
                                <w:rFonts w:eastAsiaTheme="minorEastAsia"/>
                              </w:rPr>
                              <w:t>.</w:t>
                            </w:r>
                          </w:p>
                          <w:p w14:paraId="52D3B1C5" w14:textId="175FA6E6" w:rsidR="007364D9" w:rsidRDefault="00461FD3" w:rsidP="007364D9">
                            <w:pPr>
                              <w:rPr>
                                <w:lang w:eastAsia="sv-SE"/>
                              </w:rPr>
                            </w:pPr>
                            <w:r>
                              <w:rPr>
                                <w:rFonts w:eastAsiaTheme="minorEastAsia"/>
                              </w:rPr>
                              <w:t xml:space="preserve">The details on whether a new message or existing message is used to provide the ground truth label to the target UE is also expected to have RAN2 impact.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83722" id="_x0000_s1028" type="#_x0000_t202" style="position:absolute;margin-left:2.35pt;margin-top:22.95pt;width:481.85pt;height:10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" fillcolor="white [3201]" strokeweight=".5pt">
                <v:textbox>
                  <w:txbxContent>
                    <w:p w14:paraId="5ED737C9" w14:textId="77777777" w:rsidR="00461FD3" w:rsidRDefault="00461FD3" w:rsidP="00461FD3">
                      <w:pPr>
                        <w:rPr>
                          <w:b/>
                          <w:bCs/>
                          <w:lang w:eastAsia="sv-SE"/>
                        </w:rPr>
                      </w:pPr>
                      <w:r w:rsidRPr="00B07E09">
                        <w:rPr>
                          <w:b/>
                          <w:bCs/>
                          <w:lang w:eastAsia="sv-SE"/>
                        </w:rPr>
                        <w:t>Issue description:</w:t>
                      </w:r>
                      <w:r>
                        <w:rPr>
                          <w:b/>
                          <w:bCs/>
                          <w:lang w:eastAsia="sv-SE"/>
                        </w:rPr>
                        <w:t xml:space="preserve"> </w:t>
                      </w:r>
                    </w:p>
                    <w:p w14:paraId="018402B3" w14:textId="77777777" w:rsidR="00461FD3" w:rsidRDefault="00461FD3" w:rsidP="00461FD3">
                      <w:pPr>
                        <w:rPr>
                          <w:rFonts w:eastAsiaTheme="minorEastAsia"/>
                        </w:rPr>
                      </w:pPr>
                      <w:r>
                        <w:rPr>
                          <w:rFonts w:eastAsiaTheme="minorEastAsia"/>
                        </w:rPr>
                        <w:t xml:space="preserve">Following up on sub-option A-1 (see #LPP-16), RAN1 agreed that: </w:t>
                      </w:r>
                    </w:p>
                    <w:p w14:paraId="406836FD" w14:textId="77777777" w:rsidR="00461FD3" w:rsidRDefault="00461FD3" w:rsidP="00461FD3">
                      <w:pPr>
                        <w:rPr>
                          <w:rFonts w:eastAsiaTheme="minorEastAsia"/>
                        </w:rPr>
                      </w:pPr>
                      <w:r w:rsidRPr="00012BB7">
                        <w:rPr>
                          <w:rFonts w:eastAsiaTheme="minorEastAsia"/>
                        </w:rPr>
                        <w:t>Option A-1. At least information on ground truth label of the target UE is generated by LMF and provided to the target UE</w:t>
                      </w:r>
                      <w:r>
                        <w:rPr>
                          <w:rFonts w:eastAsiaTheme="minorEastAsia"/>
                        </w:rPr>
                        <w:t>.</w:t>
                      </w:r>
                    </w:p>
                    <w:p w14:paraId="52D3B1C5" w14:textId="175FA6E6" w:rsidR="007364D9" w:rsidRDefault="00461FD3" w:rsidP="007364D9">
                      <w:pPr>
                        <w:rPr>
                          <w:lang w:eastAsia="sv-SE"/>
                        </w:rPr>
                      </w:pPr>
                      <w:r>
                        <w:rPr>
                          <w:rFonts w:eastAsiaTheme="minorEastAsia"/>
                        </w:rPr>
                        <w:t xml:space="preserve">The details on whether a new message or existing message is used to provide the ground truth label to the target UE is also expected to have RAN2 impact. </w:t>
                      </w:r>
                    </w:p>
                  </w:txbxContent>
                </v:textbox>
                <w10:wrap type="topAndBottom"/>
              </v:shape>
            </w:pict>
          </mc:Fallback>
        </mc:AlternateContent>
      </w:r>
      <w:r>
        <w:rPr>
          <w:lang w:val="en-GB"/>
        </w:rPr>
        <w:t>This issue is captured in running CR discussion summary report of [3]:</w:t>
      </w:r>
    </w:p>
    <w:p w14:paraId="5B1E7024" w14:textId="40C767EE" w:rsidR="00ED5B1D" w:rsidRDefault="00ED5B1D" w:rsidP="00FF3375">
      <w:pPr>
        <w:spacing w:before="180"/>
        <w:rPr>
          <w:lang w:val="en-GB"/>
        </w:rPr>
      </w:pPr>
      <w:r>
        <w:rPr>
          <w:lang w:val="en-GB"/>
        </w:rPr>
        <w:t>We notice that RAN1#120 made the following agreement [</w:t>
      </w:r>
      <w:r w:rsidR="003B27CE">
        <w:rPr>
          <w:lang w:val="en-GB"/>
        </w:rPr>
        <w:t>10</w:t>
      </w:r>
      <w:r>
        <w:rPr>
          <w:lang w:val="en-GB"/>
        </w:rPr>
        <w:t>]:</w:t>
      </w:r>
    </w:p>
    <w:tbl>
      <w:tblPr>
        <w:tblStyle w:val="TableGrid"/>
        <w:tblW w:w="0" w:type="auto"/>
        <w:tblLook w:val="04A0" w:firstRow="1" w:lastRow="0" w:firstColumn="1" w:lastColumn="0" w:noHBand="0" w:noVBand="1"/>
      </w:tblPr>
      <w:tblGrid>
        <w:gridCol w:w="9628"/>
      </w:tblGrid>
      <w:tr w:rsidR="00ED5B1D" w14:paraId="466DDD6A" w14:textId="77777777" w:rsidTr="00E87585">
        <w:tc>
          <w:tcPr>
            <w:tcW w:w="9629" w:type="dxa"/>
          </w:tcPr>
          <w:p w14:paraId="31A51E80" w14:textId="77777777" w:rsidR="00ED5B1D" w:rsidRPr="00212389" w:rsidRDefault="00ED5B1D" w:rsidP="00E87585">
            <w:pPr>
              <w:spacing w:after="0"/>
              <w:rPr>
                <w:rFonts w:eastAsia="DengXian"/>
                <w:b/>
                <w:bCs/>
                <w:highlight w:val="green"/>
              </w:rPr>
            </w:pPr>
            <w:r w:rsidRPr="00212389">
              <w:rPr>
                <w:rFonts w:eastAsia="DengXian"/>
                <w:b/>
                <w:bCs/>
                <w:highlight w:val="green"/>
              </w:rPr>
              <w:t>Agreement</w:t>
            </w:r>
            <w:r>
              <w:rPr>
                <w:rFonts w:eastAsia="DengXian"/>
                <w:b/>
                <w:bCs/>
                <w:highlight w:val="green"/>
              </w:rPr>
              <w:t xml:space="preserve"> (RAN1#120)</w:t>
            </w:r>
          </w:p>
          <w:p w14:paraId="268FE546" w14:textId="77777777" w:rsidR="00ED5B1D" w:rsidRPr="00212389" w:rsidRDefault="00ED5B1D" w:rsidP="00E87585">
            <w:pPr>
              <w:spacing w:after="0"/>
            </w:pPr>
            <w:r w:rsidRPr="00212389">
              <w:t xml:space="preserve">For AI/ML based positioning Case 1, </w:t>
            </w:r>
            <w:r w:rsidRPr="00212389">
              <w:rPr>
                <w:rFonts w:eastAsia="DengXian"/>
              </w:rPr>
              <w:t xml:space="preserve">from RAN1 perspective, </w:t>
            </w:r>
            <w:r w:rsidRPr="00212389">
              <w:t xml:space="preserve">when the label data </w:t>
            </w:r>
            <w:r w:rsidRPr="00212389">
              <w:rPr>
                <w:rFonts w:eastAsia="DengXian"/>
              </w:rPr>
              <w:t xml:space="preserve">of location is </w:t>
            </w:r>
            <w:r w:rsidRPr="00212389">
              <w:rPr>
                <w:rFonts w:eastAsia="Yu Gothic"/>
              </w:rPr>
              <w:t xml:space="preserve">generated by LMF and </w:t>
            </w:r>
            <w:r w:rsidRPr="00212389">
              <w:t xml:space="preserve">transferred </w:t>
            </w:r>
            <w:r w:rsidRPr="00212389">
              <w:rPr>
                <w:rFonts w:eastAsia="DengXian"/>
              </w:rPr>
              <w:t xml:space="preserve">from LMF </w:t>
            </w:r>
            <w:r w:rsidRPr="00212389">
              <w:t xml:space="preserve">to UE, label and quality indicator of label </w:t>
            </w:r>
            <w:r w:rsidRPr="00212389">
              <w:rPr>
                <w:rFonts w:eastAsia="DengXian"/>
              </w:rPr>
              <w:t>can be</w:t>
            </w:r>
            <w:r w:rsidRPr="00212389">
              <w:t xml:space="preserve"> provided by reusing existing IEs. </w:t>
            </w:r>
          </w:p>
          <w:p w14:paraId="795B80EC" w14:textId="77777777" w:rsidR="00ED5B1D" w:rsidRPr="00E87585" w:rsidRDefault="00ED5B1D" w:rsidP="00ED5B1D">
            <w:pPr>
              <w:numPr>
                <w:ilvl w:val="0"/>
                <w:numId w:val="95"/>
              </w:numPr>
              <w:suppressAutoHyphens/>
              <w:overflowPunct/>
              <w:autoSpaceDE/>
              <w:autoSpaceDN/>
              <w:adjustRightInd/>
              <w:spacing w:after="0"/>
              <w:rPr>
                <w:rFonts w:eastAsia="Calibri"/>
                <w:lang w:eastAsia="en-GB"/>
              </w:rPr>
            </w:pPr>
            <w:r w:rsidRPr="00212389">
              <w:rPr>
                <w:rFonts w:eastAsia="Calibri"/>
                <w:lang w:eastAsia="en-GB"/>
              </w:rPr>
              <w:t xml:space="preserve">From RAN1 perspective, the existing IE can </w:t>
            </w:r>
            <w:r w:rsidRPr="00212389">
              <w:rPr>
                <w:rFonts w:eastAsia="Calibri"/>
                <w:bCs/>
                <w:iCs/>
                <w:lang w:eastAsia="en-GB"/>
              </w:rPr>
              <w:t xml:space="preserve">use one of the geographic shapes defined in TS 23.032. </w:t>
            </w:r>
            <w:r w:rsidRPr="00212389">
              <w:rPr>
                <w:rFonts w:eastAsia="Calibri"/>
                <w:lang w:eastAsia="en-GB"/>
              </w:rPr>
              <w:t xml:space="preserve">The </w:t>
            </w:r>
            <w:r w:rsidRPr="00212389">
              <w:rPr>
                <w:rFonts w:eastAsia="DengXian"/>
              </w:rPr>
              <w:t xml:space="preserve">location </w:t>
            </w:r>
            <w:proofErr w:type="gramStart"/>
            <w:r w:rsidRPr="00212389">
              <w:rPr>
                <w:rFonts w:eastAsia="DengXian"/>
              </w:rPr>
              <w:t>estimate</w:t>
            </w:r>
            <w:proofErr w:type="gramEnd"/>
            <w:r w:rsidRPr="00212389">
              <w:rPr>
                <w:rFonts w:eastAsia="DengXian"/>
              </w:rPr>
              <w:t xml:space="preserve"> </w:t>
            </w:r>
            <w:r w:rsidRPr="00212389">
              <w:rPr>
                <w:rFonts w:eastAsia="Calibri"/>
                <w:lang w:eastAsia="en-GB"/>
              </w:rPr>
              <w:t>uncertainty and confidence (if included with the geographic shapes) can serve as quality indicator of the label.</w:t>
            </w:r>
          </w:p>
        </w:tc>
      </w:tr>
    </w:tbl>
    <w:p w14:paraId="1E187643" w14:textId="45A3DE66" w:rsidR="00F21E2D" w:rsidRPr="00A21901" w:rsidRDefault="00F21E2D" w:rsidP="00F21E2D">
      <w:pPr>
        <w:spacing w:before="180"/>
        <w:rPr>
          <w:lang w:val="en-GB"/>
        </w:rPr>
      </w:pPr>
      <w:r>
        <w:rPr>
          <w:lang w:val="en-GB"/>
        </w:rPr>
        <w:t xml:space="preserve">We think that </w:t>
      </w:r>
      <w:r w:rsidRPr="00F21E2D">
        <w:rPr>
          <w:lang w:val="en-GB"/>
        </w:rPr>
        <w:t xml:space="preserve">the </w:t>
      </w:r>
      <w:r w:rsidR="00085EA2" w:rsidRPr="00C722B4">
        <w:rPr>
          <w:color w:val="auto"/>
        </w:rPr>
        <w:t xml:space="preserve">LPP </w:t>
      </w:r>
      <w:proofErr w:type="spellStart"/>
      <w:r w:rsidR="00085EA2" w:rsidRPr="00C722B4">
        <w:rPr>
          <w:i/>
          <w:iCs/>
        </w:rPr>
        <w:t>ProvideAssistanceData</w:t>
      </w:r>
      <w:proofErr w:type="spellEnd"/>
      <w:r w:rsidR="00085EA2" w:rsidRPr="009506B2">
        <w:rPr>
          <w:b/>
          <w:bCs/>
          <w:lang w:val="en-GB"/>
        </w:rPr>
        <w:t xml:space="preserve"> </w:t>
      </w:r>
      <w:r w:rsidRPr="00F21E2D">
        <w:rPr>
          <w:lang w:val="en-GB"/>
        </w:rPr>
        <w:t>can be reused to send the "ground-truth label" information from LMF to the target UE</w:t>
      </w:r>
      <w:r>
        <w:rPr>
          <w:lang w:val="en-GB"/>
        </w:rPr>
        <w:t xml:space="preserve">.     </w:t>
      </w:r>
    </w:p>
    <w:p w14:paraId="3C7EBA41" w14:textId="78DFF46C" w:rsidR="0031219F" w:rsidRDefault="00F21E2D" w:rsidP="000A3707">
      <w:pPr>
        <w:rPr>
          <w:b/>
          <w:bCs/>
          <w:color w:val="auto"/>
        </w:rPr>
      </w:pPr>
      <w:r w:rsidRPr="004E4A38">
        <w:rPr>
          <w:b/>
          <w:bCs/>
          <w:color w:val="auto"/>
        </w:rPr>
        <w:t>Proposal 10:</w:t>
      </w:r>
      <w:r w:rsidR="009506B2">
        <w:rPr>
          <w:b/>
          <w:bCs/>
          <w:color w:val="auto"/>
        </w:rPr>
        <w:t xml:space="preserve"> L</w:t>
      </w:r>
      <w:r w:rsidR="00B726FF">
        <w:rPr>
          <w:b/>
          <w:bCs/>
          <w:color w:val="auto"/>
        </w:rPr>
        <w:t>PP</w:t>
      </w:r>
      <w:r w:rsidRPr="004E4A38">
        <w:rPr>
          <w:b/>
          <w:bCs/>
          <w:color w:val="auto"/>
        </w:rPr>
        <w:t xml:space="preserve"> </w:t>
      </w:r>
      <w:proofErr w:type="spellStart"/>
      <w:r w:rsidR="009506B2" w:rsidRPr="009506B2">
        <w:rPr>
          <w:b/>
          <w:bCs/>
          <w:i/>
          <w:iCs/>
        </w:rPr>
        <w:t>ProvideAssistanceData</w:t>
      </w:r>
      <w:proofErr w:type="spellEnd"/>
      <w:r w:rsidR="009506B2" w:rsidRPr="009506B2">
        <w:rPr>
          <w:b/>
          <w:bCs/>
          <w:lang w:val="en-GB"/>
        </w:rPr>
        <w:t xml:space="preserve"> </w:t>
      </w:r>
      <w:r w:rsidR="004E4A38">
        <w:rPr>
          <w:b/>
          <w:bCs/>
          <w:lang w:val="en-GB"/>
        </w:rPr>
        <w:t>is</w:t>
      </w:r>
      <w:r w:rsidR="004E4A38" w:rsidRPr="004E4A38">
        <w:rPr>
          <w:b/>
          <w:bCs/>
          <w:lang w:val="en-GB"/>
        </w:rPr>
        <w:t xml:space="preserve"> reused to send the "ground-truth label" information from LMF to the target UE</w:t>
      </w:r>
      <w:r w:rsidRPr="004E4A38">
        <w:rPr>
          <w:b/>
          <w:bCs/>
          <w:color w:val="auto"/>
        </w:rPr>
        <w:t>.</w:t>
      </w:r>
    </w:p>
    <w:p w14:paraId="542B4F4D" w14:textId="77777777" w:rsidR="000A3707" w:rsidRPr="000A3707" w:rsidRDefault="000A3707" w:rsidP="000A3707">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3C37229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510403">
        <w:rPr>
          <w:lang w:eastAsia="zh-CN"/>
        </w:rPr>
        <w:t xml:space="preserve">discuss </w:t>
      </w:r>
      <w:r w:rsidR="00056C26">
        <w:rPr>
          <w:lang w:eastAsia="zh-CN"/>
        </w:rPr>
        <w:t xml:space="preserve">remaining issues on </w:t>
      </w:r>
      <w:r w:rsidR="00DA33D5">
        <w:rPr>
          <w:lang w:eastAsia="zh-CN"/>
        </w:rPr>
        <w:t xml:space="preserve">LCM </w:t>
      </w:r>
      <w:r w:rsidR="000D1D71">
        <w:rPr>
          <w:lang w:eastAsia="zh-CN"/>
        </w:rPr>
        <w:t>procedure</w:t>
      </w:r>
      <w:r w:rsidR="00D24205">
        <w:rPr>
          <w:lang w:eastAsia="zh-CN"/>
        </w:rPr>
        <w:t xml:space="preserve"> </w:t>
      </w:r>
      <w:r w:rsidR="000D1D71">
        <w:rPr>
          <w:lang w:eastAsia="zh-CN"/>
        </w:rPr>
        <w:t>of</w:t>
      </w:r>
      <w:r w:rsidR="00D24205">
        <w:rPr>
          <w:lang w:eastAsia="zh-CN"/>
        </w:rPr>
        <w:t xml:space="preserve"> </w:t>
      </w:r>
      <w:r w:rsidR="00197622">
        <w:rPr>
          <w:lang w:eastAsia="zh-CN"/>
        </w:rPr>
        <w:t>AI/ML based positioning</w:t>
      </w:r>
      <w:r w:rsidR="00EF3CC6">
        <w:rPr>
          <w:lang w:eastAsia="zh-CN"/>
        </w:rPr>
        <w:t>.</w:t>
      </w:r>
      <w:r w:rsidR="007A64C2" w:rsidRPr="000B07A5">
        <w:rPr>
          <w:lang w:eastAsia="zh-CN"/>
        </w:rPr>
        <w:t xml:space="preserve"> </w:t>
      </w:r>
      <w:r w:rsidR="0001387B" w:rsidRPr="000B07A5">
        <w:rPr>
          <w:lang w:eastAsia="zh-CN"/>
        </w:rPr>
        <w:t>Our observations are:</w:t>
      </w:r>
    </w:p>
    <w:p w14:paraId="28157728" w14:textId="77777777" w:rsidR="00D279F5" w:rsidRDefault="00D279F5" w:rsidP="00D279F5">
      <w:pPr>
        <w:rPr>
          <w:b/>
          <w:bCs/>
        </w:rPr>
      </w:pPr>
      <w:r w:rsidRPr="00EB598E">
        <w:rPr>
          <w:b/>
          <w:bCs/>
          <w:color w:val="auto"/>
        </w:rPr>
        <w:t xml:space="preserve">Observation 1: </w:t>
      </w:r>
      <w:r w:rsidRPr="00EB598E">
        <w:rPr>
          <w:b/>
          <w:bCs/>
        </w:rPr>
        <w:t xml:space="preserve">On-demand request for DL-PRS assistance data is already supported from Rel-17. </w:t>
      </w:r>
    </w:p>
    <w:p w14:paraId="5A890603" w14:textId="77777777" w:rsidR="00D279F5" w:rsidRPr="00EB598E" w:rsidRDefault="00D279F5" w:rsidP="00D279F5">
      <w:pPr>
        <w:rPr>
          <w:b/>
          <w:bCs/>
        </w:rPr>
      </w:pPr>
      <w:r w:rsidRPr="00EB598E">
        <w:rPr>
          <w:b/>
          <w:bCs/>
          <w:color w:val="auto"/>
        </w:rPr>
        <w:t xml:space="preserve">Observation </w:t>
      </w:r>
      <w:r>
        <w:rPr>
          <w:b/>
          <w:bCs/>
          <w:color w:val="auto"/>
        </w:rPr>
        <w:t>2</w:t>
      </w:r>
      <w:r w:rsidRPr="00EB598E">
        <w:rPr>
          <w:b/>
          <w:bCs/>
          <w:color w:val="auto"/>
        </w:rPr>
        <w:t xml:space="preserve">: </w:t>
      </w:r>
      <w:r>
        <w:rPr>
          <w:b/>
          <w:bCs/>
        </w:rPr>
        <w:t xml:space="preserve">RAN1 agreed </w:t>
      </w:r>
      <w:r w:rsidRPr="00EB598E">
        <w:rPr>
          <w:b/>
          <w:bCs/>
        </w:rPr>
        <w:t>all assistance data of legacy UE-based DL-TDOA (other than info 7) are reused.</w:t>
      </w:r>
    </w:p>
    <w:p w14:paraId="256E8944" w14:textId="77777777" w:rsidR="00DD1654" w:rsidRPr="00964706" w:rsidRDefault="00DD1654" w:rsidP="00DD1654">
      <w:pPr>
        <w:rPr>
          <w:b/>
          <w:bCs/>
          <w:color w:val="auto"/>
        </w:rPr>
      </w:pPr>
      <w:r w:rsidRPr="00964706">
        <w:rPr>
          <w:b/>
          <w:bCs/>
          <w:color w:val="auto"/>
        </w:rPr>
        <w:t xml:space="preserve">Observation 3: In AI/ML based beam management, the applicability reporting already takes UE-side additional condition into consideration, and UE-side additional condition is not explicitly reported to the NW because </w:t>
      </w:r>
      <w:r>
        <w:rPr>
          <w:b/>
          <w:bCs/>
          <w:color w:val="auto"/>
        </w:rPr>
        <w:t xml:space="preserve">it </w:t>
      </w:r>
      <w:r w:rsidRPr="00964706">
        <w:rPr>
          <w:b/>
          <w:bCs/>
          <w:color w:val="auto"/>
        </w:rPr>
        <w:t xml:space="preserve">includes UE’s internal information (e.g. battery and memory), which can’t be exposed to the NW. </w:t>
      </w:r>
    </w:p>
    <w:p w14:paraId="2FFAE143" w14:textId="77777777" w:rsidR="00F06642" w:rsidRPr="00264F4E" w:rsidRDefault="00F06642" w:rsidP="00F06642">
      <w:pPr>
        <w:rPr>
          <w:b/>
          <w:bCs/>
          <w:color w:val="auto"/>
        </w:rPr>
      </w:pPr>
    </w:p>
    <w:p w14:paraId="2D3B1621" w14:textId="15684249" w:rsidR="009F7545" w:rsidRDefault="009F7545" w:rsidP="00E60707">
      <w:r w:rsidRPr="009F7545">
        <w:t>Based on observations, our proposals can be found below:</w:t>
      </w:r>
    </w:p>
    <w:p w14:paraId="6D9D2A83" w14:textId="77777777" w:rsidR="00A20F23" w:rsidRPr="007F67A0" w:rsidRDefault="00A20F23" w:rsidP="00A20F23">
      <w:r>
        <w:rPr>
          <w:b/>
          <w:bCs/>
          <w:color w:val="auto"/>
        </w:rPr>
        <w:t xml:space="preserve">Proposal </w:t>
      </w:r>
      <w:r w:rsidRPr="00C06464">
        <w:rPr>
          <w:b/>
          <w:bCs/>
          <w:color w:val="auto"/>
        </w:rPr>
        <w:t xml:space="preserve">1: </w:t>
      </w:r>
      <w:r>
        <w:rPr>
          <w:b/>
          <w:bCs/>
          <w:color w:val="auto"/>
        </w:rPr>
        <w:t>Support the legacy on-demand request for DL-PRS assistance data. Whether to allow</w:t>
      </w:r>
      <w:r w:rsidRPr="007F67A0">
        <w:t xml:space="preserve"> </w:t>
      </w:r>
      <w:r w:rsidRPr="007F67A0">
        <w:rPr>
          <w:b/>
          <w:bCs/>
        </w:rPr>
        <w:t>the UE to on-demand request for TRP-specific assistance data depends on RAN1.</w:t>
      </w:r>
      <w:r>
        <w:t xml:space="preserve"> </w:t>
      </w:r>
    </w:p>
    <w:p w14:paraId="233389C1" w14:textId="77777777" w:rsidR="00526FF3" w:rsidRDefault="00526FF3" w:rsidP="00526FF3">
      <w:pPr>
        <w:pStyle w:val="NO"/>
        <w:ind w:left="0" w:firstLine="0"/>
        <w:rPr>
          <w:b/>
          <w:bCs/>
          <w:color w:val="auto"/>
        </w:rPr>
      </w:pPr>
      <w:r w:rsidRPr="00F97322">
        <w:rPr>
          <w:b/>
          <w:bCs/>
          <w:color w:val="auto"/>
        </w:rPr>
        <w:t xml:space="preserve">Proposal </w:t>
      </w:r>
      <w:r>
        <w:rPr>
          <w:b/>
          <w:bCs/>
          <w:color w:val="auto"/>
        </w:rPr>
        <w:t>2</w:t>
      </w:r>
      <w:r w:rsidRPr="00F97322">
        <w:rPr>
          <w:b/>
          <w:bCs/>
          <w:color w:val="auto"/>
        </w:rPr>
        <w:t xml:space="preserve">: </w:t>
      </w:r>
      <w:r>
        <w:rPr>
          <w:b/>
          <w:bCs/>
          <w:color w:val="auto"/>
        </w:rPr>
        <w:t xml:space="preserve">Same as AI/ML based BM, the </w:t>
      </w:r>
      <w:r w:rsidRPr="00CC4007">
        <w:rPr>
          <w:b/>
          <w:bCs/>
          <w:color w:val="auto"/>
        </w:rPr>
        <w:t>UE decides the applicable functionalities based on NW-side additional conditions, UE-side additional conditions and model availability in device</w:t>
      </w:r>
      <w:r>
        <w:rPr>
          <w:b/>
          <w:bCs/>
          <w:color w:val="auto"/>
        </w:rPr>
        <w:t xml:space="preserve">. </w:t>
      </w:r>
      <w:r w:rsidRPr="00964706">
        <w:rPr>
          <w:b/>
          <w:bCs/>
          <w:color w:val="auto"/>
        </w:rPr>
        <w:t>UE-side additional condition is not explicitly reported to the NW</w:t>
      </w:r>
      <w:r>
        <w:rPr>
          <w:b/>
          <w:bCs/>
          <w:color w:val="auto"/>
        </w:rPr>
        <w:t>.</w:t>
      </w:r>
    </w:p>
    <w:p w14:paraId="0C135BD0" w14:textId="77777777" w:rsidR="00526FF3" w:rsidRDefault="00526FF3" w:rsidP="00526FF3">
      <w:pPr>
        <w:pStyle w:val="NO"/>
        <w:ind w:left="0" w:firstLine="0"/>
        <w:rPr>
          <w:b/>
          <w:bCs/>
          <w:color w:val="auto"/>
        </w:rPr>
      </w:pPr>
      <w:r w:rsidRPr="00EC069F">
        <w:rPr>
          <w:b/>
          <w:bCs/>
          <w:color w:val="auto"/>
        </w:rPr>
        <w:t xml:space="preserve">Proposal </w:t>
      </w:r>
      <w:r>
        <w:rPr>
          <w:b/>
          <w:bCs/>
          <w:color w:val="auto"/>
        </w:rPr>
        <w:t>3</w:t>
      </w:r>
      <w:r w:rsidRPr="00EC069F">
        <w:rPr>
          <w:b/>
          <w:bCs/>
          <w:color w:val="auto"/>
        </w:rPr>
        <w:t xml:space="preserve">: </w:t>
      </w:r>
      <w:r>
        <w:rPr>
          <w:b/>
          <w:bCs/>
          <w:color w:val="auto"/>
        </w:rPr>
        <w:t xml:space="preserve">Following existing principle on sequence order of LPP procedures, no need to specify fixed step </w:t>
      </w:r>
      <w:r w:rsidRPr="00786986">
        <w:rPr>
          <w:b/>
          <w:bCs/>
          <w:color w:val="auto"/>
        </w:rPr>
        <w:t>order</w:t>
      </w:r>
      <w:r>
        <w:rPr>
          <w:b/>
          <w:bCs/>
          <w:color w:val="auto"/>
        </w:rPr>
        <w:t xml:space="preserve"> between inference configuration and applicable functionality reporting.</w:t>
      </w:r>
      <w:r w:rsidRPr="00444D25">
        <w:rPr>
          <w:b/>
          <w:bCs/>
          <w:color w:val="auto"/>
        </w:rPr>
        <w:t xml:space="preserve"> </w:t>
      </w:r>
    </w:p>
    <w:p w14:paraId="3D3A3528" w14:textId="77777777" w:rsidR="00526FF3" w:rsidRDefault="00526FF3" w:rsidP="00526FF3">
      <w:pPr>
        <w:pStyle w:val="NO"/>
        <w:ind w:left="0" w:firstLine="0"/>
        <w:rPr>
          <w:b/>
          <w:bCs/>
        </w:rPr>
      </w:pPr>
      <w:r w:rsidRPr="00EA0C5B">
        <w:rPr>
          <w:b/>
          <w:bCs/>
          <w:color w:val="auto"/>
        </w:rPr>
        <w:t xml:space="preserve">Proposal 4: </w:t>
      </w:r>
      <w:r w:rsidRPr="00EA0C5B">
        <w:rPr>
          <w:b/>
          <w:bCs/>
          <w:i/>
        </w:rPr>
        <w:t>NR-</w:t>
      </w:r>
      <w:proofErr w:type="spellStart"/>
      <w:r w:rsidRPr="00EA0C5B">
        <w:rPr>
          <w:b/>
          <w:bCs/>
          <w:i/>
        </w:rPr>
        <w:t>SelectedDL</w:t>
      </w:r>
      <w:proofErr w:type="spellEnd"/>
      <w:r w:rsidRPr="00EA0C5B">
        <w:rPr>
          <w:b/>
          <w:bCs/>
          <w:i/>
        </w:rPr>
        <w:t>-PRS-</w:t>
      </w:r>
      <w:proofErr w:type="spellStart"/>
      <w:r w:rsidRPr="00EA0C5B">
        <w:rPr>
          <w:b/>
          <w:bCs/>
          <w:i/>
        </w:rPr>
        <w:t>IndexList</w:t>
      </w:r>
      <w:proofErr w:type="spellEnd"/>
      <w:r w:rsidRPr="00EA0C5B">
        <w:rPr>
          <w:b/>
          <w:bCs/>
          <w:i/>
        </w:rPr>
        <w:t xml:space="preserve"> </w:t>
      </w:r>
      <w:r w:rsidRPr="00EA0C5B">
        <w:rPr>
          <w:b/>
          <w:bCs/>
          <w:iCs/>
        </w:rPr>
        <w:t>is applicable to</w:t>
      </w:r>
      <w:r w:rsidRPr="00EA0C5B">
        <w:rPr>
          <w:b/>
          <w:bCs/>
          <w:i/>
        </w:rPr>
        <w:t xml:space="preserve"> </w:t>
      </w:r>
      <w:r w:rsidRPr="00EA0C5B">
        <w:rPr>
          <w:b/>
          <w:bCs/>
        </w:rPr>
        <w:t>AI/ML positioning Case 1.</w:t>
      </w:r>
    </w:p>
    <w:p w14:paraId="5449E603" w14:textId="77777777" w:rsidR="00526FF3" w:rsidRPr="00B92755" w:rsidRDefault="00526FF3" w:rsidP="00526FF3">
      <w:pPr>
        <w:rPr>
          <w:b/>
          <w:bCs/>
        </w:rPr>
      </w:pPr>
      <w:r w:rsidRPr="00B92755">
        <w:rPr>
          <w:b/>
          <w:bCs/>
          <w:color w:val="auto"/>
        </w:rPr>
        <w:t xml:space="preserve">Proposal 5: </w:t>
      </w:r>
      <w:r w:rsidRPr="00B92755">
        <w:rPr>
          <w:b/>
          <w:bCs/>
          <w:snapToGrid w:val="0"/>
          <w:lang w:val="en-GB"/>
        </w:rPr>
        <w:t xml:space="preserve">As “batch reporting” was introduced in RAN1 in Rel-17, it is up to RAN1 to decide whether it is applicable to </w:t>
      </w:r>
      <w:r w:rsidRPr="00B92755">
        <w:rPr>
          <w:b/>
          <w:bCs/>
        </w:rPr>
        <w:t>AI/ML positioning Case 1.</w:t>
      </w:r>
    </w:p>
    <w:p w14:paraId="6B7CA001" w14:textId="77777777" w:rsidR="00526FF3" w:rsidRDefault="00526FF3" w:rsidP="00526FF3">
      <w:pPr>
        <w:rPr>
          <w:b/>
          <w:bCs/>
          <w:snapToGrid w:val="0"/>
          <w:lang w:val="en-GB"/>
        </w:rPr>
      </w:pPr>
      <w:r w:rsidRPr="00B92755">
        <w:rPr>
          <w:b/>
          <w:bCs/>
          <w:color w:val="auto"/>
        </w:rPr>
        <w:lastRenderedPageBreak/>
        <w:t xml:space="preserve">Proposal </w:t>
      </w:r>
      <w:r>
        <w:rPr>
          <w:b/>
          <w:bCs/>
          <w:color w:val="auto"/>
        </w:rPr>
        <w:t>6</w:t>
      </w:r>
      <w:r w:rsidRPr="00B92755">
        <w:rPr>
          <w:b/>
          <w:bCs/>
          <w:color w:val="auto"/>
        </w:rPr>
        <w:t xml:space="preserve">: </w:t>
      </w:r>
      <w:r>
        <w:rPr>
          <w:b/>
          <w:bCs/>
          <w:color w:val="auto"/>
        </w:rPr>
        <w:t xml:space="preserve">For </w:t>
      </w:r>
      <w:r w:rsidRPr="00A52939">
        <w:rPr>
          <w:b/>
          <w:bCs/>
          <w:i/>
        </w:rPr>
        <w:t>NR-DL-AI-ML-</w:t>
      </w:r>
      <w:proofErr w:type="spellStart"/>
      <w:r w:rsidRPr="00A52939">
        <w:rPr>
          <w:b/>
          <w:bCs/>
          <w:i/>
        </w:rPr>
        <w:t>LocationServerErrorCauses</w:t>
      </w:r>
      <w:proofErr w:type="spellEnd"/>
      <w:r>
        <w:rPr>
          <w:i/>
        </w:rPr>
        <w:t xml:space="preserve">, </w:t>
      </w:r>
      <w:r>
        <w:rPr>
          <w:b/>
          <w:bCs/>
          <w:snapToGrid w:val="0"/>
        </w:rPr>
        <w:t>n</w:t>
      </w:r>
      <w:r>
        <w:rPr>
          <w:b/>
          <w:bCs/>
          <w:snapToGrid w:val="0"/>
          <w:lang w:val="en-GB"/>
        </w:rPr>
        <w:t>o need to introduce other error cause beyond the existing list in running CR.</w:t>
      </w:r>
    </w:p>
    <w:p w14:paraId="092F5B21" w14:textId="77777777" w:rsidR="009C7306" w:rsidRDefault="009C7306" w:rsidP="009C7306">
      <w:pPr>
        <w:rPr>
          <w:b/>
          <w:bCs/>
          <w:iCs/>
        </w:rPr>
      </w:pPr>
      <w:r w:rsidRPr="00B92755">
        <w:rPr>
          <w:b/>
          <w:bCs/>
          <w:color w:val="auto"/>
        </w:rPr>
        <w:t xml:space="preserve">Proposal </w:t>
      </w:r>
      <w:r>
        <w:rPr>
          <w:b/>
          <w:bCs/>
          <w:color w:val="auto"/>
        </w:rPr>
        <w:t>7</w:t>
      </w:r>
      <w:r w:rsidRPr="00B92755">
        <w:rPr>
          <w:b/>
          <w:bCs/>
          <w:color w:val="auto"/>
        </w:rPr>
        <w:t xml:space="preserve">: </w:t>
      </w:r>
      <w:r>
        <w:rPr>
          <w:b/>
          <w:bCs/>
          <w:color w:val="auto"/>
        </w:rPr>
        <w:t xml:space="preserve">For </w:t>
      </w:r>
      <w:r w:rsidRPr="00F53963">
        <w:rPr>
          <w:b/>
          <w:bCs/>
          <w:i/>
        </w:rPr>
        <w:t>NR-DL-AI-ML-</w:t>
      </w:r>
      <w:proofErr w:type="spellStart"/>
      <w:r w:rsidRPr="00F53963">
        <w:rPr>
          <w:b/>
          <w:bCs/>
          <w:i/>
        </w:rPr>
        <w:t>TargetDeviceErrorCauses</w:t>
      </w:r>
      <w:proofErr w:type="spellEnd"/>
      <w:r w:rsidRPr="00F53963">
        <w:rPr>
          <w:b/>
          <w:bCs/>
          <w:iCs/>
        </w:rPr>
        <w:t xml:space="preserve">, introduce the </w:t>
      </w:r>
      <w:r>
        <w:rPr>
          <w:b/>
          <w:bCs/>
          <w:iCs/>
        </w:rPr>
        <w:t xml:space="preserve">following </w:t>
      </w:r>
      <w:r w:rsidRPr="00F53963">
        <w:rPr>
          <w:b/>
          <w:bCs/>
          <w:iCs/>
        </w:rPr>
        <w:t>new error causes:</w:t>
      </w:r>
    </w:p>
    <w:p w14:paraId="78C7A613" w14:textId="77777777" w:rsidR="009C7306" w:rsidRPr="008B13D9" w:rsidRDefault="009C7306" w:rsidP="009C7306">
      <w:pPr>
        <w:pStyle w:val="ListParagraph"/>
        <w:keepLines/>
        <w:numPr>
          <w:ilvl w:val="0"/>
          <w:numId w:val="96"/>
        </w:numPr>
        <w:ind w:firstLineChars="0"/>
        <w:rPr>
          <w:b/>
          <w:bCs/>
        </w:rPr>
      </w:pPr>
      <w:r w:rsidRPr="008B13D9">
        <w:rPr>
          <w:b/>
          <w:bCs/>
        </w:rPr>
        <w:t>A new cause “</w:t>
      </w:r>
      <w:r w:rsidRPr="008B13D9">
        <w:rPr>
          <w:b/>
          <w:bCs/>
          <w:i/>
          <w:iCs/>
        </w:rPr>
        <w:t xml:space="preserve">AIML method </w:t>
      </w:r>
      <w:proofErr w:type="spellStart"/>
      <w:r w:rsidRPr="008B13D9">
        <w:rPr>
          <w:b/>
          <w:bCs/>
          <w:i/>
          <w:iCs/>
        </w:rPr>
        <w:t>NonApplicable</w:t>
      </w:r>
      <w:proofErr w:type="spellEnd"/>
      <w:r w:rsidRPr="008B13D9">
        <w:rPr>
          <w:b/>
          <w:bCs/>
        </w:rPr>
        <w:t>”.</w:t>
      </w:r>
    </w:p>
    <w:p w14:paraId="1E3B23BC" w14:textId="77777777" w:rsidR="009C7306" w:rsidRPr="008B13D9" w:rsidRDefault="009C7306" w:rsidP="009C7306">
      <w:pPr>
        <w:pStyle w:val="ListParagraph"/>
        <w:keepLines/>
        <w:numPr>
          <w:ilvl w:val="0"/>
          <w:numId w:val="96"/>
        </w:numPr>
        <w:ind w:firstLineChars="0"/>
        <w:rPr>
          <w:b/>
          <w:bCs/>
        </w:rPr>
      </w:pPr>
      <w:r w:rsidRPr="008B13D9">
        <w:rPr>
          <w:b/>
          <w:bCs/>
          <w:snapToGrid w:val="0"/>
        </w:rPr>
        <w:t xml:space="preserve">Split </w:t>
      </w:r>
      <w:r w:rsidRPr="008B13D9">
        <w:rPr>
          <w:b/>
          <w:bCs/>
        </w:rPr>
        <w:t>“</w:t>
      </w:r>
      <w:proofErr w:type="spellStart"/>
      <w:r w:rsidRPr="008B13D9">
        <w:rPr>
          <w:b/>
          <w:bCs/>
          <w:snapToGrid w:val="0"/>
        </w:rPr>
        <w:t>thereWereNotEnoughSignalsReceived</w:t>
      </w:r>
      <w:proofErr w:type="spellEnd"/>
      <w:r w:rsidRPr="008B13D9">
        <w:rPr>
          <w:b/>
          <w:bCs/>
          <w:snapToGrid w:val="0"/>
        </w:rPr>
        <w:t xml:space="preserve">” into “Not Enough </w:t>
      </w:r>
      <w:r w:rsidRPr="008B13D9">
        <w:rPr>
          <w:b/>
          <w:bCs/>
          <w:snapToGrid w:val="0"/>
          <w:u w:val="single"/>
        </w:rPr>
        <w:t>Training</w:t>
      </w:r>
      <w:r w:rsidRPr="008B13D9">
        <w:rPr>
          <w:b/>
          <w:bCs/>
          <w:snapToGrid w:val="0"/>
        </w:rPr>
        <w:t xml:space="preserve"> Signal</w:t>
      </w:r>
      <w:r>
        <w:rPr>
          <w:b/>
          <w:bCs/>
          <w:snapToGrid w:val="0"/>
        </w:rPr>
        <w:t>s</w:t>
      </w:r>
      <w:r w:rsidRPr="008B13D9">
        <w:rPr>
          <w:b/>
          <w:bCs/>
          <w:snapToGrid w:val="0"/>
        </w:rPr>
        <w:t xml:space="preserve"> Received”, “Not Enough </w:t>
      </w:r>
      <w:r w:rsidRPr="008B13D9">
        <w:rPr>
          <w:b/>
          <w:bCs/>
          <w:snapToGrid w:val="0"/>
          <w:u w:val="single"/>
        </w:rPr>
        <w:t>Inference</w:t>
      </w:r>
      <w:r w:rsidRPr="008B13D9">
        <w:rPr>
          <w:b/>
          <w:bCs/>
          <w:snapToGrid w:val="0"/>
        </w:rPr>
        <w:t xml:space="preserve"> Signals Received” and “Not Enough </w:t>
      </w:r>
      <w:r w:rsidRPr="008B13D9">
        <w:rPr>
          <w:b/>
          <w:bCs/>
          <w:snapToGrid w:val="0"/>
          <w:u w:val="single"/>
        </w:rPr>
        <w:t>Monitoring</w:t>
      </w:r>
      <w:r w:rsidRPr="008B13D9">
        <w:rPr>
          <w:b/>
          <w:bCs/>
          <w:snapToGrid w:val="0"/>
        </w:rPr>
        <w:t xml:space="preserve"> Signals Received”.</w:t>
      </w:r>
    </w:p>
    <w:p w14:paraId="5DD6AE4C" w14:textId="77777777" w:rsidR="009C7306" w:rsidRPr="008B13D9" w:rsidRDefault="009C7306" w:rsidP="009C7306">
      <w:pPr>
        <w:pStyle w:val="ListParagraph"/>
        <w:keepLines/>
        <w:numPr>
          <w:ilvl w:val="0"/>
          <w:numId w:val="96"/>
        </w:numPr>
        <w:ind w:firstLineChars="0"/>
        <w:rPr>
          <w:b/>
          <w:bCs/>
        </w:rPr>
      </w:pPr>
      <w:r w:rsidRPr="008B13D9">
        <w:rPr>
          <w:b/>
          <w:bCs/>
        </w:rPr>
        <w:t>A new cause “Performance monitoring Assistance Data Missing”.</w:t>
      </w:r>
    </w:p>
    <w:p w14:paraId="186E9E5F" w14:textId="77777777" w:rsidR="00194E10" w:rsidRPr="00194E10" w:rsidRDefault="00194E10" w:rsidP="00194E10">
      <w:pPr>
        <w:rPr>
          <w:b/>
          <w:bCs/>
        </w:rPr>
      </w:pPr>
      <w:r w:rsidRPr="00194E10">
        <w:rPr>
          <w:b/>
          <w:bCs/>
        </w:rPr>
        <w:t>Proposal 8: Positioning integrity is applicable to AI/ML positioning Case 1.</w:t>
      </w:r>
    </w:p>
    <w:p w14:paraId="579419D9" w14:textId="77777777" w:rsidR="00194E10" w:rsidRDefault="00194E10" w:rsidP="00194E10">
      <w:pPr>
        <w:rPr>
          <w:b/>
          <w:bCs/>
          <w:color w:val="auto"/>
        </w:rPr>
      </w:pPr>
      <w:r w:rsidRPr="00B92755">
        <w:rPr>
          <w:b/>
          <w:bCs/>
          <w:color w:val="auto"/>
        </w:rPr>
        <w:t xml:space="preserve">Proposal </w:t>
      </w:r>
      <w:r>
        <w:rPr>
          <w:b/>
          <w:bCs/>
          <w:color w:val="auto"/>
        </w:rPr>
        <w:t>9a</w:t>
      </w:r>
      <w:r w:rsidRPr="00B92755">
        <w:rPr>
          <w:b/>
          <w:bCs/>
          <w:color w:val="auto"/>
        </w:rPr>
        <w:t xml:space="preserve">: </w:t>
      </w:r>
      <w:r>
        <w:rPr>
          <w:b/>
          <w:bCs/>
          <w:color w:val="auto"/>
        </w:rPr>
        <w:t xml:space="preserve">On </w:t>
      </w:r>
      <w:r w:rsidRPr="00A17ECC">
        <w:rPr>
          <w:b/>
          <w:bCs/>
          <w:color w:val="auto"/>
        </w:rPr>
        <w:t xml:space="preserve">signaling of monitoring outcome, RAN2 discuss whether to introduce a new LPP message or reuse existing LPP message (e.g. LPP </w:t>
      </w:r>
      <w:proofErr w:type="spellStart"/>
      <w:r w:rsidRPr="00A17ECC">
        <w:rPr>
          <w:rFonts w:eastAsia="Malgun Gothic"/>
          <w:b/>
          <w:bCs/>
          <w:i/>
          <w:iCs/>
          <w:lang w:eastAsia="ko-KR"/>
        </w:rPr>
        <w:t>ProvideLocationInformation</w:t>
      </w:r>
      <w:proofErr w:type="spellEnd"/>
      <w:r w:rsidRPr="00A17ECC">
        <w:rPr>
          <w:b/>
          <w:bCs/>
          <w:color w:val="auto"/>
        </w:rPr>
        <w:t>) after</w:t>
      </w:r>
      <w:r w:rsidRPr="00E60CFE">
        <w:rPr>
          <w:b/>
          <w:bCs/>
          <w:color w:val="auto"/>
        </w:rPr>
        <w:t xml:space="preserve"> RAN1 down select sub-option of Option A.</w:t>
      </w:r>
    </w:p>
    <w:p w14:paraId="78ED6CA9" w14:textId="77777777" w:rsidR="00194E10" w:rsidRPr="00E6511D" w:rsidRDefault="00194E10" w:rsidP="00194E10">
      <w:pPr>
        <w:rPr>
          <w:b/>
          <w:bCs/>
          <w:color w:val="auto"/>
        </w:rPr>
      </w:pPr>
      <w:r w:rsidRPr="00E6511D">
        <w:rPr>
          <w:b/>
          <w:bCs/>
          <w:color w:val="auto"/>
        </w:rPr>
        <w:t xml:space="preserve">Proposal 9b: On signaling of monitoring outcome, </w:t>
      </w:r>
      <w:r w:rsidRPr="00E6511D">
        <w:rPr>
          <w:b/>
          <w:bCs/>
          <w:lang w:val="en-GB"/>
        </w:rPr>
        <w:t xml:space="preserve">reuse LPP </w:t>
      </w:r>
      <w:proofErr w:type="spellStart"/>
      <w:r w:rsidRPr="00E6511D">
        <w:rPr>
          <w:rFonts w:eastAsia="Malgun Gothic"/>
          <w:b/>
          <w:bCs/>
          <w:i/>
          <w:iCs/>
          <w:lang w:eastAsia="ko-KR"/>
        </w:rPr>
        <w:t>ProvideAssistanceData</w:t>
      </w:r>
      <w:proofErr w:type="spellEnd"/>
      <w:r w:rsidRPr="00E6511D">
        <w:rPr>
          <w:rFonts w:eastAsia="Malgun Gothic"/>
          <w:b/>
          <w:bCs/>
          <w:i/>
          <w:iCs/>
          <w:lang w:eastAsia="ko-KR"/>
        </w:rPr>
        <w:t xml:space="preserve"> </w:t>
      </w:r>
      <w:r w:rsidRPr="00E6511D">
        <w:rPr>
          <w:b/>
          <w:bCs/>
          <w:color w:val="auto"/>
        </w:rPr>
        <w:t>to provide performance monitoring configuration from LMF to the target UE.</w:t>
      </w:r>
    </w:p>
    <w:p w14:paraId="189CB315" w14:textId="77777777" w:rsidR="00C12F5B" w:rsidRDefault="00C12F5B" w:rsidP="00C12F5B">
      <w:pPr>
        <w:rPr>
          <w:b/>
          <w:bCs/>
          <w:color w:val="auto"/>
        </w:rPr>
      </w:pPr>
      <w:r w:rsidRPr="004E4A38">
        <w:rPr>
          <w:b/>
          <w:bCs/>
          <w:color w:val="auto"/>
        </w:rPr>
        <w:t>Proposal 10:</w:t>
      </w:r>
      <w:r>
        <w:rPr>
          <w:b/>
          <w:bCs/>
          <w:color w:val="auto"/>
        </w:rPr>
        <w:t xml:space="preserve"> LPP</w:t>
      </w:r>
      <w:r w:rsidRPr="004E4A38">
        <w:rPr>
          <w:b/>
          <w:bCs/>
          <w:color w:val="auto"/>
        </w:rPr>
        <w:t xml:space="preserve"> </w:t>
      </w:r>
      <w:proofErr w:type="spellStart"/>
      <w:r w:rsidRPr="009506B2">
        <w:rPr>
          <w:b/>
          <w:bCs/>
          <w:i/>
          <w:iCs/>
        </w:rPr>
        <w:t>ProvideAssistanceData</w:t>
      </w:r>
      <w:proofErr w:type="spellEnd"/>
      <w:r w:rsidRPr="009506B2">
        <w:rPr>
          <w:b/>
          <w:bCs/>
          <w:lang w:val="en-GB"/>
        </w:rPr>
        <w:t xml:space="preserve"> </w:t>
      </w:r>
      <w:r>
        <w:rPr>
          <w:b/>
          <w:bCs/>
          <w:lang w:val="en-GB"/>
        </w:rPr>
        <w:t>is</w:t>
      </w:r>
      <w:r w:rsidRPr="004E4A38">
        <w:rPr>
          <w:b/>
          <w:bCs/>
          <w:lang w:val="en-GB"/>
        </w:rPr>
        <w:t xml:space="preserve"> reused to send the "ground-truth label" information from LMF to the target UE</w:t>
      </w:r>
      <w:r w:rsidRPr="004E4A38">
        <w:rPr>
          <w:b/>
          <w:bCs/>
          <w:color w:val="auto"/>
        </w:rPr>
        <w:t>.</w:t>
      </w:r>
    </w:p>
    <w:p w14:paraId="6E5BEA74" w14:textId="77777777" w:rsidR="00526FF3" w:rsidRPr="00A52939" w:rsidRDefault="00526FF3" w:rsidP="00526FF3">
      <w:pPr>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D193551" w14:textId="77777777" w:rsidR="00056C26" w:rsidRDefault="00056C26" w:rsidP="00056C26">
      <w:r>
        <w:t xml:space="preserve">[1] </w:t>
      </w:r>
      <w:r w:rsidRPr="000208C4">
        <w:t>RP-243244</w:t>
      </w:r>
      <w:r>
        <w:t xml:space="preserve">, </w:t>
      </w:r>
      <w:r w:rsidRPr="000208C4">
        <w:t>Revised WID: Artificial Intelligence (AI)/Machine Learning (ML) for NR Air Interface</w:t>
      </w:r>
      <w:r w:rsidRPr="00410B3A">
        <w:t xml:space="preserve">, </w:t>
      </w:r>
      <w:r>
        <w:t>Qualcomm.</w:t>
      </w:r>
    </w:p>
    <w:p w14:paraId="62909D17" w14:textId="36B82623" w:rsidR="000352F9" w:rsidRDefault="000352F9" w:rsidP="000352F9">
      <w:r>
        <w:t>[2] RAN2#12</w:t>
      </w:r>
      <w:r w:rsidR="008E7570">
        <w:t>9</w:t>
      </w:r>
      <w:r w:rsidR="004668D3">
        <w:t>b</w:t>
      </w:r>
      <w:r>
        <w:t>, Chair Notes.</w:t>
      </w:r>
    </w:p>
    <w:p w14:paraId="66053A74" w14:textId="18D31DEB" w:rsidR="008E7570" w:rsidRPr="00996FF4" w:rsidRDefault="00996FF4" w:rsidP="000352F9">
      <w:pPr>
        <w:rPr>
          <w:rFonts w:cs="Arial"/>
          <w:noProof/>
        </w:rPr>
      </w:pPr>
      <w:r w:rsidRPr="00996FF4">
        <w:rPr>
          <w:rFonts w:cs="Arial"/>
          <w:noProof/>
        </w:rPr>
        <w:t xml:space="preserve">[3] </w:t>
      </w:r>
      <w:r w:rsidRPr="00F637D1">
        <w:rPr>
          <w:rFonts w:cs="Arial"/>
          <w:noProof/>
        </w:rPr>
        <w:t>R2-2</w:t>
      </w:r>
      <w:r>
        <w:rPr>
          <w:rFonts w:cs="Arial"/>
          <w:noProof/>
        </w:rPr>
        <w:t xml:space="preserve">50xxxx, </w:t>
      </w:r>
      <w:r w:rsidRPr="00996FF4">
        <w:rPr>
          <w:rFonts w:cs="Arial"/>
          <w:noProof/>
        </w:rPr>
        <w:t>LPP open issues for feature "AI/ML for NR air interface</w:t>
      </w:r>
      <w:r>
        <w:rPr>
          <w:rFonts w:cs="Arial"/>
          <w:noProof/>
        </w:rPr>
        <w:t xml:space="preserve">, </w:t>
      </w:r>
      <w:r w:rsidR="001C4404" w:rsidRPr="00F90553">
        <w:rPr>
          <w:rFonts w:eastAsia="MS Mincho" w:cs="Arial"/>
        </w:rPr>
        <w:t>Qualcomm Incorporated</w:t>
      </w:r>
      <w:r w:rsidR="001C4404">
        <w:rPr>
          <w:rFonts w:eastAsia="MS Mincho" w:cs="Arial"/>
        </w:rPr>
        <w:t xml:space="preserve"> (Rapporteur).</w:t>
      </w:r>
    </w:p>
    <w:p w14:paraId="233FCD44" w14:textId="6922549D" w:rsidR="002E779B" w:rsidRDefault="002E779B" w:rsidP="002E779B">
      <w:r>
        <w:t>[4] RAN1#119, Chair Notes.</w:t>
      </w:r>
    </w:p>
    <w:p w14:paraId="25664851" w14:textId="0161AB4C" w:rsidR="00CB5007" w:rsidRDefault="00CB5007" w:rsidP="00CB5007">
      <w:r>
        <w:t>[5] RAN2#127, Chair Notes.</w:t>
      </w:r>
    </w:p>
    <w:p w14:paraId="723DEEFB" w14:textId="511C1BF0" w:rsidR="00C77A07" w:rsidRDefault="00C77A07" w:rsidP="00C77A07">
      <w:r>
        <w:t>[</w:t>
      </w:r>
      <w:r w:rsidR="00E00D9A">
        <w:t>6</w:t>
      </w:r>
      <w:r>
        <w:t xml:space="preserve">] R2-2406381, </w:t>
      </w:r>
      <w:r w:rsidRPr="001F4165">
        <w:t>Report of [POST126][</w:t>
      </w:r>
      <w:proofErr w:type="gramStart"/>
      <w:r w:rsidRPr="001F4165">
        <w:t>032][</w:t>
      </w:r>
      <w:proofErr w:type="gramEnd"/>
      <w:r w:rsidRPr="001F4165">
        <w:t>AI/ML PHY] LCM (Intel/</w:t>
      </w:r>
      <w:proofErr w:type="gramStart"/>
      <w:r w:rsidRPr="001F4165">
        <w:t>Samsung)_</w:t>
      </w:r>
      <w:proofErr w:type="gramEnd"/>
      <w:r w:rsidRPr="001F4165">
        <w:t>Phase 2, Intel Corporation.</w:t>
      </w:r>
    </w:p>
    <w:p w14:paraId="368E9AFD" w14:textId="37B29BC3" w:rsidR="00AE38F7" w:rsidRDefault="00AE38F7" w:rsidP="00AE38F7">
      <w:r>
        <w:t xml:space="preserve">[7] </w:t>
      </w:r>
      <w:r w:rsidRPr="00C42BDE">
        <w:t>3GPP TS 38.305: "Stage 2 functional specification of User Equipment (UE) positioning in NG-RAN".</w:t>
      </w:r>
    </w:p>
    <w:p w14:paraId="17DCAB30" w14:textId="458412F8" w:rsidR="00AE38F7" w:rsidRDefault="00AE38F7" w:rsidP="00AE38F7">
      <w:r>
        <w:t>[</w:t>
      </w:r>
      <w:r w:rsidR="00296556">
        <w:t>8</w:t>
      </w:r>
      <w:r>
        <w:t xml:space="preserve">] </w:t>
      </w:r>
      <w:r w:rsidRPr="00C42BDE">
        <w:t>3GPP TS 37.355: "LTE Positioning Protocol (LPP)".</w:t>
      </w:r>
    </w:p>
    <w:p w14:paraId="4D586AF5" w14:textId="61336FE3" w:rsidR="002F7EC9" w:rsidRDefault="002F7EC9" w:rsidP="000352F9">
      <w:r>
        <w:t>[</w:t>
      </w:r>
      <w:r w:rsidR="0033705F">
        <w:t>9</w:t>
      </w:r>
      <w:r>
        <w:t>] RAN2#128, Chair Notes.</w:t>
      </w:r>
    </w:p>
    <w:p w14:paraId="4B179CA3" w14:textId="04E10641" w:rsidR="0010513F" w:rsidRPr="00242365" w:rsidRDefault="0010513F" w:rsidP="000352F9">
      <w:r>
        <w:t>[10] RAN1#120, Chair Notes.</w:t>
      </w:r>
    </w:p>
    <w:p w14:paraId="5323FBC6" w14:textId="2E2CB9CF" w:rsidR="001E4131" w:rsidRDefault="001E4131" w:rsidP="00A81DD6">
      <w:r>
        <w:t>[</w:t>
      </w:r>
      <w:r w:rsidR="00242365">
        <w:t>11</w:t>
      </w:r>
      <w:r>
        <w:t xml:space="preserve">] </w:t>
      </w:r>
      <w:r w:rsidR="002F7EC9" w:rsidRPr="00F637D1">
        <w:rPr>
          <w:rFonts w:cs="Arial"/>
          <w:noProof/>
        </w:rPr>
        <w:t>R2-2</w:t>
      </w:r>
      <w:r w:rsidR="00375FA6">
        <w:rPr>
          <w:rFonts w:cs="Arial"/>
          <w:noProof/>
        </w:rPr>
        <w:t>5</w:t>
      </w:r>
      <w:r>
        <w:rPr>
          <w:rFonts w:cs="Arial"/>
          <w:noProof/>
        </w:rPr>
        <w:t>00968</w:t>
      </w:r>
      <w:r w:rsidR="002F7EC9">
        <w:rPr>
          <w:rFonts w:cs="Arial"/>
          <w:noProof/>
        </w:rPr>
        <w:t xml:space="preserve">, </w:t>
      </w:r>
      <w:r>
        <w:t>Report of [POST128][</w:t>
      </w:r>
      <w:proofErr w:type="gramStart"/>
      <w:r>
        <w:t>026][</w:t>
      </w:r>
      <w:proofErr w:type="gramEnd"/>
      <w:r>
        <w:t xml:space="preserve">AIML] LCM Procedure for Positioning Case1 (Ericsson), Ericsson.  </w:t>
      </w:r>
    </w:p>
    <w:p w14:paraId="7526BA87" w14:textId="77777777" w:rsidR="002F7EC9" w:rsidRDefault="002F7EC9" w:rsidP="00486102"/>
    <w:p w14:paraId="6424C0E2" w14:textId="77777777" w:rsidR="004C1E0A" w:rsidRPr="00C42BDE" w:rsidRDefault="004C1E0A" w:rsidP="00C42BDE"/>
    <w:p w14:paraId="2DAB8687" w14:textId="59B106BA" w:rsidR="007C3FC5" w:rsidRPr="00F76D50" w:rsidRDefault="007C3FC5" w:rsidP="00F76D50"/>
    <w:p w14:paraId="3459D29C" w14:textId="46E11446" w:rsidR="00F76D50" w:rsidRDefault="00F76D50" w:rsidP="00486102"/>
    <w:p w14:paraId="27D72687" w14:textId="1E50717C" w:rsidR="00A4796E" w:rsidRDefault="00A4796E" w:rsidP="00E023DE"/>
    <w:sectPr w:rsidR="00A4796E" w:rsidSect="005F7738">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59B61" w14:textId="77777777" w:rsidR="004616FD" w:rsidRDefault="004616FD">
      <w:r>
        <w:separator/>
      </w:r>
    </w:p>
    <w:p w14:paraId="0D56D9F1" w14:textId="77777777" w:rsidR="004616FD" w:rsidRDefault="004616FD"/>
  </w:endnote>
  <w:endnote w:type="continuationSeparator" w:id="0">
    <w:p w14:paraId="3BA21048" w14:textId="77777777" w:rsidR="004616FD" w:rsidRDefault="004616FD">
      <w:r>
        <w:continuationSeparator/>
      </w:r>
    </w:p>
    <w:p w14:paraId="53576BC1" w14:textId="77777777" w:rsidR="004616FD" w:rsidRDefault="00461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70FA" w14:textId="77777777" w:rsidR="004616FD" w:rsidRDefault="004616FD">
      <w:r>
        <w:separator/>
      </w:r>
    </w:p>
    <w:p w14:paraId="4064DD4B" w14:textId="77777777" w:rsidR="004616FD" w:rsidRDefault="004616FD"/>
  </w:footnote>
  <w:footnote w:type="continuationSeparator" w:id="0">
    <w:p w14:paraId="6FE29A2B" w14:textId="77777777" w:rsidR="004616FD" w:rsidRDefault="004616FD">
      <w:r>
        <w:continuationSeparator/>
      </w:r>
    </w:p>
    <w:p w14:paraId="63416745" w14:textId="77777777" w:rsidR="004616FD" w:rsidRDefault="004616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D7276"/>
    <w:multiLevelType w:val="hybridMultilevel"/>
    <w:tmpl w:val="B0B6EAA2"/>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A21560C"/>
    <w:multiLevelType w:val="hybridMultilevel"/>
    <w:tmpl w:val="B7A4C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FC9249F"/>
    <w:multiLevelType w:val="hybridMultilevel"/>
    <w:tmpl w:val="1FB25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3"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26E7E6A"/>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6B032A"/>
    <w:multiLevelType w:val="hybridMultilevel"/>
    <w:tmpl w:val="2AF09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9D051F"/>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24C850FD"/>
    <w:multiLevelType w:val="hybridMultilevel"/>
    <w:tmpl w:val="9D0EAAFC"/>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3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6"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2315C8"/>
    <w:multiLevelType w:val="hybridMultilevel"/>
    <w:tmpl w:val="8FAC49D4"/>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38"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4393028"/>
    <w:multiLevelType w:val="hybridMultilevel"/>
    <w:tmpl w:val="4C968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6D83638"/>
    <w:multiLevelType w:val="hybridMultilevel"/>
    <w:tmpl w:val="04BE6C88"/>
    <w:lvl w:ilvl="0" w:tplc="04090011">
      <w:start w:val="1"/>
      <w:numFmt w:val="decimal"/>
      <w:lvlText w:val="%1)"/>
      <w:lvlJc w:val="left"/>
      <w:pPr>
        <w:ind w:left="803" w:hanging="360"/>
      </w:pPr>
      <w:rPr>
        <w:rFonts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1"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2"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6DA49FC"/>
    <w:multiLevelType w:val="hybridMultilevel"/>
    <w:tmpl w:val="661E0BEA"/>
    <w:lvl w:ilvl="0" w:tplc="004A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862265"/>
    <w:multiLevelType w:val="hybridMultilevel"/>
    <w:tmpl w:val="5CAC84C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1B5EF1"/>
    <w:multiLevelType w:val="hybridMultilevel"/>
    <w:tmpl w:val="1C266308"/>
    <w:lvl w:ilvl="0" w:tplc="1758E808">
      <w:numFmt w:val="bullet"/>
      <w:lvlText w:val="-"/>
      <w:lvlJc w:val="left"/>
      <w:pPr>
        <w:ind w:left="720" w:hanging="360"/>
      </w:pPr>
      <w:rPr>
        <w:rFonts w:ascii="Arial" w:eastAsia="MS Mincho"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3"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5"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B4B19DA"/>
    <w:multiLevelType w:val="hybridMultilevel"/>
    <w:tmpl w:val="00CCF6FE"/>
    <w:lvl w:ilvl="0" w:tplc="04090011">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73" w15:restartNumberingAfterBreak="0">
    <w:nsid w:val="5C9E6F9C"/>
    <w:multiLevelType w:val="hybridMultilevel"/>
    <w:tmpl w:val="20CCBB5C"/>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7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1"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3" w15:restartNumberingAfterBreak="0">
    <w:nsid w:val="6EFA3A32"/>
    <w:multiLevelType w:val="hybridMultilevel"/>
    <w:tmpl w:val="AEF4662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8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740B0973"/>
    <w:multiLevelType w:val="hybridMultilevel"/>
    <w:tmpl w:val="FD043FA4"/>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715" w:hanging="360"/>
      </w:pPr>
    </w:lvl>
    <w:lvl w:ilvl="2" w:tplc="FFFFFFFF" w:tentative="1">
      <w:start w:val="1"/>
      <w:numFmt w:val="lowerRoman"/>
      <w:lvlText w:val="%3."/>
      <w:lvlJc w:val="right"/>
      <w:pPr>
        <w:ind w:left="2435" w:hanging="180"/>
      </w:pPr>
    </w:lvl>
    <w:lvl w:ilvl="3" w:tplc="FFFFFFFF" w:tentative="1">
      <w:start w:val="1"/>
      <w:numFmt w:val="decimal"/>
      <w:lvlText w:val="%4."/>
      <w:lvlJc w:val="left"/>
      <w:pPr>
        <w:ind w:left="3155" w:hanging="360"/>
      </w:pPr>
    </w:lvl>
    <w:lvl w:ilvl="4" w:tplc="FFFFFFFF" w:tentative="1">
      <w:start w:val="1"/>
      <w:numFmt w:val="lowerLetter"/>
      <w:lvlText w:val="%5."/>
      <w:lvlJc w:val="left"/>
      <w:pPr>
        <w:ind w:left="3875" w:hanging="360"/>
      </w:pPr>
    </w:lvl>
    <w:lvl w:ilvl="5" w:tplc="FFFFFFFF" w:tentative="1">
      <w:start w:val="1"/>
      <w:numFmt w:val="lowerRoman"/>
      <w:lvlText w:val="%6."/>
      <w:lvlJc w:val="right"/>
      <w:pPr>
        <w:ind w:left="4595" w:hanging="180"/>
      </w:pPr>
    </w:lvl>
    <w:lvl w:ilvl="6" w:tplc="FFFFFFFF" w:tentative="1">
      <w:start w:val="1"/>
      <w:numFmt w:val="decimal"/>
      <w:lvlText w:val="%7."/>
      <w:lvlJc w:val="left"/>
      <w:pPr>
        <w:ind w:left="5315" w:hanging="360"/>
      </w:pPr>
    </w:lvl>
    <w:lvl w:ilvl="7" w:tplc="FFFFFFFF" w:tentative="1">
      <w:start w:val="1"/>
      <w:numFmt w:val="lowerLetter"/>
      <w:lvlText w:val="%8."/>
      <w:lvlJc w:val="left"/>
      <w:pPr>
        <w:ind w:left="6035" w:hanging="360"/>
      </w:pPr>
    </w:lvl>
    <w:lvl w:ilvl="8" w:tplc="FFFFFFFF" w:tentative="1">
      <w:start w:val="1"/>
      <w:numFmt w:val="lowerRoman"/>
      <w:lvlText w:val="%9."/>
      <w:lvlJc w:val="right"/>
      <w:pPr>
        <w:ind w:left="6755" w:hanging="180"/>
      </w:pPr>
    </w:lvl>
  </w:abstractNum>
  <w:abstractNum w:abstractNumId="88"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93"/>
  </w:num>
  <w:num w:numId="2" w16cid:durableId="2123449102">
    <w:abstractNumId w:val="55"/>
  </w:num>
  <w:num w:numId="3" w16cid:durableId="868225439">
    <w:abstractNumId w:val="84"/>
  </w:num>
  <w:num w:numId="4" w16cid:durableId="1147404626">
    <w:abstractNumId w:val="0"/>
  </w:num>
  <w:num w:numId="5" w16cid:durableId="1617247771">
    <w:abstractNumId w:val="48"/>
  </w:num>
  <w:num w:numId="6" w16cid:durableId="1667317774">
    <w:abstractNumId w:val="49"/>
  </w:num>
  <w:num w:numId="7" w16cid:durableId="1846817506">
    <w:abstractNumId w:val="82"/>
  </w:num>
  <w:num w:numId="8" w16cid:durableId="6370603">
    <w:abstractNumId w:val="8"/>
  </w:num>
  <w:num w:numId="9" w16cid:durableId="187061277">
    <w:abstractNumId w:val="24"/>
  </w:num>
  <w:num w:numId="10" w16cid:durableId="1061713598">
    <w:abstractNumId w:val="60"/>
  </w:num>
  <w:num w:numId="11" w16cid:durableId="1662855977">
    <w:abstractNumId w:val="80"/>
  </w:num>
  <w:num w:numId="12" w16cid:durableId="199099323">
    <w:abstractNumId w:val="59"/>
  </w:num>
  <w:num w:numId="13" w16cid:durableId="1008674846">
    <w:abstractNumId w:val="77"/>
  </w:num>
  <w:num w:numId="14" w16cid:durableId="887956527">
    <w:abstractNumId w:val="1"/>
  </w:num>
  <w:num w:numId="15" w16cid:durableId="662591031">
    <w:abstractNumId w:val="39"/>
  </w:num>
  <w:num w:numId="16" w16cid:durableId="1970893330">
    <w:abstractNumId w:val="79"/>
  </w:num>
  <w:num w:numId="17" w16cid:durableId="2088770090">
    <w:abstractNumId w:val="5"/>
  </w:num>
  <w:num w:numId="18" w16cid:durableId="661355064">
    <w:abstractNumId w:val="91"/>
  </w:num>
  <w:num w:numId="19" w16cid:durableId="331880263">
    <w:abstractNumId w:val="71"/>
  </w:num>
  <w:num w:numId="20" w16cid:durableId="1877500358">
    <w:abstractNumId w:val="30"/>
  </w:num>
  <w:num w:numId="21" w16cid:durableId="2110656220">
    <w:abstractNumId w:val="41"/>
  </w:num>
  <w:num w:numId="22" w16cid:durableId="911934245">
    <w:abstractNumId w:val="78"/>
  </w:num>
  <w:num w:numId="23" w16cid:durableId="1986278357">
    <w:abstractNumId w:val="36"/>
  </w:num>
  <w:num w:numId="24" w16cid:durableId="1096024513">
    <w:abstractNumId w:val="32"/>
  </w:num>
  <w:num w:numId="25" w16cid:durableId="1237519155">
    <w:abstractNumId w:val="61"/>
  </w:num>
  <w:num w:numId="26" w16cid:durableId="1511338218">
    <w:abstractNumId w:val="50"/>
  </w:num>
  <w:num w:numId="27" w16cid:durableId="1832137631">
    <w:abstractNumId w:val="17"/>
  </w:num>
  <w:num w:numId="28" w16cid:durableId="1080443691">
    <w:abstractNumId w:val="2"/>
  </w:num>
  <w:num w:numId="29" w16cid:durableId="470828153">
    <w:abstractNumId w:val="22"/>
  </w:num>
  <w:num w:numId="30" w16cid:durableId="1774669208">
    <w:abstractNumId w:val="88"/>
  </w:num>
  <w:num w:numId="31" w16cid:durableId="1513764215">
    <w:abstractNumId w:val="68"/>
  </w:num>
  <w:num w:numId="32" w16cid:durableId="888296183">
    <w:abstractNumId w:val="14"/>
  </w:num>
  <w:num w:numId="33" w16cid:durableId="1322275843">
    <w:abstractNumId w:val="46"/>
  </w:num>
  <w:num w:numId="34" w16cid:durableId="1505125713">
    <w:abstractNumId w:val="34"/>
  </w:num>
  <w:num w:numId="35" w16cid:durableId="1504316578">
    <w:abstractNumId w:val="18"/>
  </w:num>
  <w:num w:numId="36" w16cid:durableId="1110659665">
    <w:abstractNumId w:val="56"/>
  </w:num>
  <w:num w:numId="37" w16cid:durableId="801850454">
    <w:abstractNumId w:val="64"/>
  </w:num>
  <w:num w:numId="38" w16cid:durableId="930817556">
    <w:abstractNumId w:val="10"/>
  </w:num>
  <w:num w:numId="39" w16cid:durableId="954023973">
    <w:abstractNumId w:val="19"/>
  </w:num>
  <w:num w:numId="40" w16cid:durableId="855927598">
    <w:abstractNumId w:val="86"/>
  </w:num>
  <w:num w:numId="41" w16cid:durableId="1797136869">
    <w:abstractNumId w:val="33"/>
  </w:num>
  <w:num w:numId="42" w16cid:durableId="1549536428">
    <w:abstractNumId w:val="13"/>
  </w:num>
  <w:num w:numId="43" w16cid:durableId="1950428228">
    <w:abstractNumId w:val="57"/>
  </w:num>
  <w:num w:numId="44" w16cid:durableId="1874154560">
    <w:abstractNumId w:val="45"/>
  </w:num>
  <w:num w:numId="45" w16cid:durableId="852960069">
    <w:abstractNumId w:val="69"/>
  </w:num>
  <w:num w:numId="46" w16cid:durableId="160128435">
    <w:abstractNumId w:val="6"/>
  </w:num>
  <w:num w:numId="47" w16cid:durableId="787629665">
    <w:abstractNumId w:val="66"/>
  </w:num>
  <w:num w:numId="48" w16cid:durableId="1154487403">
    <w:abstractNumId w:val="85"/>
  </w:num>
  <w:num w:numId="49" w16cid:durableId="1444349886">
    <w:abstractNumId w:val="40"/>
  </w:num>
  <w:num w:numId="50" w16cid:durableId="40594008">
    <w:abstractNumId w:val="90"/>
  </w:num>
  <w:num w:numId="51" w16cid:durableId="1643921799">
    <w:abstractNumId w:val="7"/>
  </w:num>
  <w:num w:numId="52" w16cid:durableId="45379095">
    <w:abstractNumId w:val="11"/>
  </w:num>
  <w:num w:numId="53" w16cid:durableId="1282304698">
    <w:abstractNumId w:val="63"/>
  </w:num>
  <w:num w:numId="54" w16cid:durableId="1191142073">
    <w:abstractNumId w:val="35"/>
  </w:num>
  <w:num w:numId="55" w16cid:durableId="1265460925">
    <w:abstractNumId w:val="26"/>
  </w:num>
  <w:num w:numId="56" w16cid:durableId="1811050505">
    <w:abstractNumId w:val="70"/>
  </w:num>
  <w:num w:numId="57" w16cid:durableId="1360469887">
    <w:abstractNumId w:val="12"/>
  </w:num>
  <w:num w:numId="58" w16cid:durableId="1660890628">
    <w:abstractNumId w:val="4"/>
  </w:num>
  <w:num w:numId="59" w16cid:durableId="426193423">
    <w:abstractNumId w:val="23"/>
  </w:num>
  <w:num w:numId="60" w16cid:durableId="761292235">
    <w:abstractNumId w:val="15"/>
  </w:num>
  <w:num w:numId="61" w16cid:durableId="1390498256">
    <w:abstractNumId w:val="89"/>
  </w:num>
  <w:num w:numId="62" w16cid:durableId="1760566923">
    <w:abstractNumId w:val="65"/>
  </w:num>
  <w:num w:numId="63" w16cid:durableId="932784359">
    <w:abstractNumId w:val="81"/>
  </w:num>
  <w:num w:numId="64" w16cid:durableId="1182402671">
    <w:abstractNumId w:val="52"/>
  </w:num>
  <w:num w:numId="65" w16cid:durableId="1899047482">
    <w:abstractNumId w:val="38"/>
  </w:num>
  <w:num w:numId="66" w16cid:durableId="223224916">
    <w:abstractNumId w:val="76"/>
  </w:num>
  <w:num w:numId="67" w16cid:durableId="106897873">
    <w:abstractNumId w:val="21"/>
  </w:num>
  <w:num w:numId="68" w16cid:durableId="973828897">
    <w:abstractNumId w:val="16"/>
  </w:num>
  <w:num w:numId="69" w16cid:durableId="994070628">
    <w:abstractNumId w:val="75"/>
  </w:num>
  <w:num w:numId="70" w16cid:durableId="274941715">
    <w:abstractNumId w:val="21"/>
    <w:lvlOverride w:ilvl="0">
      <w:startOverride w:val="1"/>
    </w:lvlOverride>
  </w:num>
  <w:num w:numId="71" w16cid:durableId="1949581898">
    <w:abstractNumId w:val="94"/>
  </w:num>
  <w:num w:numId="72" w16cid:durableId="1407338127">
    <w:abstractNumId w:val="43"/>
  </w:num>
  <w:num w:numId="73" w16cid:durableId="922952339">
    <w:abstractNumId w:val="31"/>
  </w:num>
  <w:num w:numId="74" w16cid:durableId="1485853732">
    <w:abstractNumId w:val="51"/>
  </w:num>
  <w:num w:numId="75" w16cid:durableId="521944967">
    <w:abstractNumId w:val="54"/>
  </w:num>
  <w:num w:numId="76" w16cid:durableId="1634287603">
    <w:abstractNumId w:val="53"/>
  </w:num>
  <w:num w:numId="77" w16cid:durableId="2029720652">
    <w:abstractNumId w:val="73"/>
  </w:num>
  <w:num w:numId="78" w16cid:durableId="839927656">
    <w:abstractNumId w:val="28"/>
  </w:num>
  <w:num w:numId="79" w16cid:durableId="904414206">
    <w:abstractNumId w:val="29"/>
  </w:num>
  <w:num w:numId="80" w16cid:durableId="1617255222">
    <w:abstractNumId w:val="83"/>
  </w:num>
  <w:num w:numId="81" w16cid:durableId="919682969">
    <w:abstractNumId w:val="44"/>
  </w:num>
  <w:num w:numId="82" w16cid:durableId="1607031372">
    <w:abstractNumId w:val="58"/>
  </w:num>
  <w:num w:numId="83" w16cid:durableId="1579367141">
    <w:abstractNumId w:val="27"/>
  </w:num>
  <w:num w:numId="84" w16cid:durableId="7877309">
    <w:abstractNumId w:val="25"/>
  </w:num>
  <w:num w:numId="85" w16cid:durableId="431433011">
    <w:abstractNumId w:val="74"/>
  </w:num>
  <w:num w:numId="86" w16cid:durableId="1591229766">
    <w:abstractNumId w:val="47"/>
  </w:num>
  <w:num w:numId="87" w16cid:durableId="772088125">
    <w:abstractNumId w:val="72"/>
  </w:num>
  <w:num w:numId="88" w16cid:durableId="2099717176">
    <w:abstractNumId w:val="37"/>
  </w:num>
  <w:num w:numId="89" w16cid:durableId="909538214">
    <w:abstractNumId w:val="67"/>
  </w:num>
  <w:num w:numId="90" w16cid:durableId="214899451">
    <w:abstractNumId w:val="9"/>
  </w:num>
  <w:num w:numId="91" w16cid:durableId="727187865">
    <w:abstractNumId w:val="87"/>
  </w:num>
  <w:num w:numId="92" w16cid:durableId="400641076">
    <w:abstractNumId w:val="42"/>
  </w:num>
  <w:num w:numId="93" w16cid:durableId="660624221">
    <w:abstractNumId w:val="62"/>
  </w:num>
  <w:num w:numId="94" w16cid:durableId="330715411">
    <w:abstractNumId w:val="3"/>
  </w:num>
  <w:num w:numId="95" w16cid:durableId="1482848493">
    <w:abstractNumId w:val="92"/>
  </w:num>
  <w:num w:numId="96" w16cid:durableId="1377731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2F5"/>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4EB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C"/>
    <w:rsid w:val="0001013F"/>
    <w:rsid w:val="00010236"/>
    <w:rsid w:val="00010504"/>
    <w:rsid w:val="0001053D"/>
    <w:rsid w:val="00010852"/>
    <w:rsid w:val="00010D6B"/>
    <w:rsid w:val="00010DCE"/>
    <w:rsid w:val="00010F7A"/>
    <w:rsid w:val="00011192"/>
    <w:rsid w:val="0001132E"/>
    <w:rsid w:val="00011393"/>
    <w:rsid w:val="00011484"/>
    <w:rsid w:val="0001154A"/>
    <w:rsid w:val="00011576"/>
    <w:rsid w:val="000115FF"/>
    <w:rsid w:val="00011604"/>
    <w:rsid w:val="000116EA"/>
    <w:rsid w:val="00011E45"/>
    <w:rsid w:val="00011FF5"/>
    <w:rsid w:val="00012180"/>
    <w:rsid w:val="00012449"/>
    <w:rsid w:val="00012946"/>
    <w:rsid w:val="0001297F"/>
    <w:rsid w:val="00012B4D"/>
    <w:rsid w:val="00012DB5"/>
    <w:rsid w:val="00012E88"/>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0B6"/>
    <w:rsid w:val="000154CF"/>
    <w:rsid w:val="0001552F"/>
    <w:rsid w:val="0001563A"/>
    <w:rsid w:val="00015810"/>
    <w:rsid w:val="000158E6"/>
    <w:rsid w:val="00015A7E"/>
    <w:rsid w:val="00015AF3"/>
    <w:rsid w:val="00015B6F"/>
    <w:rsid w:val="00015E88"/>
    <w:rsid w:val="0001600F"/>
    <w:rsid w:val="00016039"/>
    <w:rsid w:val="0001633C"/>
    <w:rsid w:val="0001647C"/>
    <w:rsid w:val="000164EA"/>
    <w:rsid w:val="00016E3A"/>
    <w:rsid w:val="00016E9A"/>
    <w:rsid w:val="00017125"/>
    <w:rsid w:val="00017270"/>
    <w:rsid w:val="0001733B"/>
    <w:rsid w:val="00017A9B"/>
    <w:rsid w:val="000202DE"/>
    <w:rsid w:val="000204B5"/>
    <w:rsid w:val="0002068F"/>
    <w:rsid w:val="000209DC"/>
    <w:rsid w:val="000212D2"/>
    <w:rsid w:val="00021721"/>
    <w:rsid w:val="00021AB7"/>
    <w:rsid w:val="000225C2"/>
    <w:rsid w:val="00022769"/>
    <w:rsid w:val="0002281A"/>
    <w:rsid w:val="000228D4"/>
    <w:rsid w:val="00022B1F"/>
    <w:rsid w:val="00022CAC"/>
    <w:rsid w:val="00022DDE"/>
    <w:rsid w:val="00022E5B"/>
    <w:rsid w:val="00022F5D"/>
    <w:rsid w:val="000234FC"/>
    <w:rsid w:val="00023561"/>
    <w:rsid w:val="000238EF"/>
    <w:rsid w:val="000239E1"/>
    <w:rsid w:val="000245D8"/>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0EBE"/>
    <w:rsid w:val="00031410"/>
    <w:rsid w:val="000315DB"/>
    <w:rsid w:val="0003180B"/>
    <w:rsid w:val="00031A62"/>
    <w:rsid w:val="00031B16"/>
    <w:rsid w:val="000323BE"/>
    <w:rsid w:val="000323D3"/>
    <w:rsid w:val="000324BC"/>
    <w:rsid w:val="000326A4"/>
    <w:rsid w:val="00032B63"/>
    <w:rsid w:val="0003309B"/>
    <w:rsid w:val="00033473"/>
    <w:rsid w:val="000335C0"/>
    <w:rsid w:val="000337A4"/>
    <w:rsid w:val="00033A99"/>
    <w:rsid w:val="00033BFF"/>
    <w:rsid w:val="0003418C"/>
    <w:rsid w:val="00034425"/>
    <w:rsid w:val="000345ED"/>
    <w:rsid w:val="000346DB"/>
    <w:rsid w:val="000350E0"/>
    <w:rsid w:val="000352F9"/>
    <w:rsid w:val="0003546D"/>
    <w:rsid w:val="000354B7"/>
    <w:rsid w:val="00035BD4"/>
    <w:rsid w:val="00036448"/>
    <w:rsid w:val="000368CA"/>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2E6"/>
    <w:rsid w:val="000424E0"/>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0F3"/>
    <w:rsid w:val="0004769E"/>
    <w:rsid w:val="00047A2C"/>
    <w:rsid w:val="00047C2B"/>
    <w:rsid w:val="00047C65"/>
    <w:rsid w:val="00047E9C"/>
    <w:rsid w:val="0005031F"/>
    <w:rsid w:val="00050375"/>
    <w:rsid w:val="00050778"/>
    <w:rsid w:val="0005089F"/>
    <w:rsid w:val="00050D47"/>
    <w:rsid w:val="000512CD"/>
    <w:rsid w:val="0005184D"/>
    <w:rsid w:val="000518BC"/>
    <w:rsid w:val="000519A2"/>
    <w:rsid w:val="00051D1B"/>
    <w:rsid w:val="00051F8C"/>
    <w:rsid w:val="000523E1"/>
    <w:rsid w:val="00052653"/>
    <w:rsid w:val="0005265B"/>
    <w:rsid w:val="000528D9"/>
    <w:rsid w:val="00052D16"/>
    <w:rsid w:val="00052D69"/>
    <w:rsid w:val="00052ED1"/>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5D49"/>
    <w:rsid w:val="0005619F"/>
    <w:rsid w:val="00056283"/>
    <w:rsid w:val="000563C1"/>
    <w:rsid w:val="00056A9D"/>
    <w:rsid w:val="00056B17"/>
    <w:rsid w:val="00056C26"/>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B6B"/>
    <w:rsid w:val="00061C62"/>
    <w:rsid w:val="00061FB5"/>
    <w:rsid w:val="00061FDF"/>
    <w:rsid w:val="00062295"/>
    <w:rsid w:val="00062584"/>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1FE"/>
    <w:rsid w:val="0007462E"/>
    <w:rsid w:val="00074902"/>
    <w:rsid w:val="000749BD"/>
    <w:rsid w:val="00074C7D"/>
    <w:rsid w:val="00075358"/>
    <w:rsid w:val="000754D6"/>
    <w:rsid w:val="000754D8"/>
    <w:rsid w:val="00075C59"/>
    <w:rsid w:val="00075DCB"/>
    <w:rsid w:val="0007617D"/>
    <w:rsid w:val="000763D0"/>
    <w:rsid w:val="000763E9"/>
    <w:rsid w:val="00076485"/>
    <w:rsid w:val="00076A06"/>
    <w:rsid w:val="00076B1C"/>
    <w:rsid w:val="00076E35"/>
    <w:rsid w:val="000771A2"/>
    <w:rsid w:val="00077400"/>
    <w:rsid w:val="00077568"/>
    <w:rsid w:val="00077731"/>
    <w:rsid w:val="00077808"/>
    <w:rsid w:val="00077929"/>
    <w:rsid w:val="00077FB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CEF"/>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EA2"/>
    <w:rsid w:val="00085EAF"/>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1B"/>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C32"/>
    <w:rsid w:val="00096DD7"/>
    <w:rsid w:val="000973C8"/>
    <w:rsid w:val="00097515"/>
    <w:rsid w:val="00097516"/>
    <w:rsid w:val="00097C2A"/>
    <w:rsid w:val="000A01C0"/>
    <w:rsid w:val="000A01C4"/>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707"/>
    <w:rsid w:val="000A3A04"/>
    <w:rsid w:val="000A3E81"/>
    <w:rsid w:val="000A45EA"/>
    <w:rsid w:val="000A45EF"/>
    <w:rsid w:val="000A4674"/>
    <w:rsid w:val="000A46B3"/>
    <w:rsid w:val="000A4717"/>
    <w:rsid w:val="000A4E3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E6C"/>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4BAA"/>
    <w:rsid w:val="000B5238"/>
    <w:rsid w:val="000B5301"/>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1C6C"/>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7FE"/>
    <w:rsid w:val="000D1B94"/>
    <w:rsid w:val="000D1D71"/>
    <w:rsid w:val="000D1F6E"/>
    <w:rsid w:val="000D22AD"/>
    <w:rsid w:val="000D2514"/>
    <w:rsid w:val="000D28EB"/>
    <w:rsid w:val="000D2E77"/>
    <w:rsid w:val="000D2EE9"/>
    <w:rsid w:val="000D300D"/>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0C"/>
    <w:rsid w:val="000D6347"/>
    <w:rsid w:val="000D6696"/>
    <w:rsid w:val="000D68E7"/>
    <w:rsid w:val="000D69BD"/>
    <w:rsid w:val="000D6BDE"/>
    <w:rsid w:val="000D6CFE"/>
    <w:rsid w:val="000D6E6F"/>
    <w:rsid w:val="000D6F67"/>
    <w:rsid w:val="000D71BF"/>
    <w:rsid w:val="000D7329"/>
    <w:rsid w:val="000D7742"/>
    <w:rsid w:val="000D7B90"/>
    <w:rsid w:val="000D7C9A"/>
    <w:rsid w:val="000D7E7A"/>
    <w:rsid w:val="000E006F"/>
    <w:rsid w:val="000E00A3"/>
    <w:rsid w:val="000E015C"/>
    <w:rsid w:val="000E02DE"/>
    <w:rsid w:val="000E0961"/>
    <w:rsid w:val="000E0A5F"/>
    <w:rsid w:val="000E0A81"/>
    <w:rsid w:val="000E0C10"/>
    <w:rsid w:val="000E0F47"/>
    <w:rsid w:val="000E112C"/>
    <w:rsid w:val="000E11C1"/>
    <w:rsid w:val="000E12BC"/>
    <w:rsid w:val="000E12ED"/>
    <w:rsid w:val="000E164B"/>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52"/>
    <w:rsid w:val="000E48D4"/>
    <w:rsid w:val="000E4933"/>
    <w:rsid w:val="000E4C65"/>
    <w:rsid w:val="000E4CD3"/>
    <w:rsid w:val="000E4F3C"/>
    <w:rsid w:val="000E5C3E"/>
    <w:rsid w:val="000E5DA4"/>
    <w:rsid w:val="000E5E68"/>
    <w:rsid w:val="000E5E6A"/>
    <w:rsid w:val="000E63AB"/>
    <w:rsid w:val="000E6586"/>
    <w:rsid w:val="000E6916"/>
    <w:rsid w:val="000E746D"/>
    <w:rsid w:val="000E76CE"/>
    <w:rsid w:val="000E77D6"/>
    <w:rsid w:val="000E781A"/>
    <w:rsid w:val="000E78F7"/>
    <w:rsid w:val="000E79B2"/>
    <w:rsid w:val="000E7C51"/>
    <w:rsid w:val="000E7CA1"/>
    <w:rsid w:val="000E7FFC"/>
    <w:rsid w:val="000F000F"/>
    <w:rsid w:val="000F04D2"/>
    <w:rsid w:val="000F064E"/>
    <w:rsid w:val="000F076A"/>
    <w:rsid w:val="000F0A34"/>
    <w:rsid w:val="000F0E55"/>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2AF3"/>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988"/>
    <w:rsid w:val="00100A5C"/>
    <w:rsid w:val="00100D2A"/>
    <w:rsid w:val="00100DA4"/>
    <w:rsid w:val="00100F08"/>
    <w:rsid w:val="0010162D"/>
    <w:rsid w:val="0010168A"/>
    <w:rsid w:val="001018E6"/>
    <w:rsid w:val="00101C2E"/>
    <w:rsid w:val="00101D5D"/>
    <w:rsid w:val="00101DAA"/>
    <w:rsid w:val="001020B3"/>
    <w:rsid w:val="001021DA"/>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AD"/>
    <w:rsid w:val="001047ED"/>
    <w:rsid w:val="0010480E"/>
    <w:rsid w:val="001049C0"/>
    <w:rsid w:val="00104CCE"/>
    <w:rsid w:val="00104E3A"/>
    <w:rsid w:val="00104E50"/>
    <w:rsid w:val="0010513F"/>
    <w:rsid w:val="0010529A"/>
    <w:rsid w:val="00105D7F"/>
    <w:rsid w:val="00106034"/>
    <w:rsid w:val="0010669F"/>
    <w:rsid w:val="00106C83"/>
    <w:rsid w:val="00106D0C"/>
    <w:rsid w:val="00106D9E"/>
    <w:rsid w:val="00106E5F"/>
    <w:rsid w:val="001070AF"/>
    <w:rsid w:val="001072F2"/>
    <w:rsid w:val="001073C0"/>
    <w:rsid w:val="0010742D"/>
    <w:rsid w:val="00107633"/>
    <w:rsid w:val="001079B5"/>
    <w:rsid w:val="00107BDD"/>
    <w:rsid w:val="00107E32"/>
    <w:rsid w:val="001100FC"/>
    <w:rsid w:val="00110122"/>
    <w:rsid w:val="00110947"/>
    <w:rsid w:val="001109CE"/>
    <w:rsid w:val="00110A2F"/>
    <w:rsid w:val="00110D64"/>
    <w:rsid w:val="00110D90"/>
    <w:rsid w:val="00110EFC"/>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6"/>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AD2"/>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6E53"/>
    <w:rsid w:val="0012712C"/>
    <w:rsid w:val="001275EC"/>
    <w:rsid w:val="00127635"/>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22A"/>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2"/>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2AA"/>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044"/>
    <w:rsid w:val="001451A1"/>
    <w:rsid w:val="001456A1"/>
    <w:rsid w:val="0014595F"/>
    <w:rsid w:val="00146259"/>
    <w:rsid w:val="0014689F"/>
    <w:rsid w:val="00146BC9"/>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0D74"/>
    <w:rsid w:val="00151085"/>
    <w:rsid w:val="001510C2"/>
    <w:rsid w:val="00151258"/>
    <w:rsid w:val="00151CCA"/>
    <w:rsid w:val="00151D60"/>
    <w:rsid w:val="00151FF4"/>
    <w:rsid w:val="00152007"/>
    <w:rsid w:val="001521BD"/>
    <w:rsid w:val="0015243F"/>
    <w:rsid w:val="001527FA"/>
    <w:rsid w:val="001528AB"/>
    <w:rsid w:val="0015306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202"/>
    <w:rsid w:val="00157434"/>
    <w:rsid w:val="00157941"/>
    <w:rsid w:val="0015794B"/>
    <w:rsid w:val="00157D41"/>
    <w:rsid w:val="00160115"/>
    <w:rsid w:val="0016014E"/>
    <w:rsid w:val="0016057D"/>
    <w:rsid w:val="0016073C"/>
    <w:rsid w:val="00160AA8"/>
    <w:rsid w:val="00160C5A"/>
    <w:rsid w:val="00160E56"/>
    <w:rsid w:val="00161288"/>
    <w:rsid w:val="001612C2"/>
    <w:rsid w:val="00161399"/>
    <w:rsid w:val="00161498"/>
    <w:rsid w:val="00161621"/>
    <w:rsid w:val="0016183E"/>
    <w:rsid w:val="00161AAD"/>
    <w:rsid w:val="00161BEA"/>
    <w:rsid w:val="00161E60"/>
    <w:rsid w:val="00161FBE"/>
    <w:rsid w:val="0016207B"/>
    <w:rsid w:val="001622B3"/>
    <w:rsid w:val="001624E0"/>
    <w:rsid w:val="0016266C"/>
    <w:rsid w:val="0016269E"/>
    <w:rsid w:val="00162796"/>
    <w:rsid w:val="00162B53"/>
    <w:rsid w:val="00162EE9"/>
    <w:rsid w:val="00162FCC"/>
    <w:rsid w:val="001631D2"/>
    <w:rsid w:val="001633C3"/>
    <w:rsid w:val="00163521"/>
    <w:rsid w:val="00163717"/>
    <w:rsid w:val="001642EB"/>
    <w:rsid w:val="00164428"/>
    <w:rsid w:val="001645D4"/>
    <w:rsid w:val="00164688"/>
    <w:rsid w:val="00164838"/>
    <w:rsid w:val="00164957"/>
    <w:rsid w:val="001649BD"/>
    <w:rsid w:val="00164C51"/>
    <w:rsid w:val="00164DB3"/>
    <w:rsid w:val="00164DCF"/>
    <w:rsid w:val="00164FC1"/>
    <w:rsid w:val="00165076"/>
    <w:rsid w:val="00165143"/>
    <w:rsid w:val="0016546E"/>
    <w:rsid w:val="00165795"/>
    <w:rsid w:val="00165C82"/>
    <w:rsid w:val="00166179"/>
    <w:rsid w:val="0016623C"/>
    <w:rsid w:val="0016664B"/>
    <w:rsid w:val="001668DC"/>
    <w:rsid w:val="00166961"/>
    <w:rsid w:val="00166CD6"/>
    <w:rsid w:val="00166D54"/>
    <w:rsid w:val="00166D76"/>
    <w:rsid w:val="00166E00"/>
    <w:rsid w:val="00166EBE"/>
    <w:rsid w:val="001674C3"/>
    <w:rsid w:val="00167522"/>
    <w:rsid w:val="001677D3"/>
    <w:rsid w:val="00167AD1"/>
    <w:rsid w:val="00167E04"/>
    <w:rsid w:val="0017094C"/>
    <w:rsid w:val="00170A50"/>
    <w:rsid w:val="00170A95"/>
    <w:rsid w:val="00170CD0"/>
    <w:rsid w:val="00170E0D"/>
    <w:rsid w:val="00170EFF"/>
    <w:rsid w:val="001710C0"/>
    <w:rsid w:val="001715DF"/>
    <w:rsid w:val="001717A4"/>
    <w:rsid w:val="00172258"/>
    <w:rsid w:val="0017258C"/>
    <w:rsid w:val="001726A5"/>
    <w:rsid w:val="00172A83"/>
    <w:rsid w:val="00172B16"/>
    <w:rsid w:val="00172EB8"/>
    <w:rsid w:val="00172F76"/>
    <w:rsid w:val="0017306D"/>
    <w:rsid w:val="0017311F"/>
    <w:rsid w:val="001733BE"/>
    <w:rsid w:val="0017353D"/>
    <w:rsid w:val="00173BD7"/>
    <w:rsid w:val="00173D85"/>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50"/>
    <w:rsid w:val="00177C8B"/>
    <w:rsid w:val="001800CA"/>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07B"/>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1F83"/>
    <w:rsid w:val="00192867"/>
    <w:rsid w:val="00192BC1"/>
    <w:rsid w:val="00192C39"/>
    <w:rsid w:val="00192DD2"/>
    <w:rsid w:val="001930FF"/>
    <w:rsid w:val="00193126"/>
    <w:rsid w:val="0019399B"/>
    <w:rsid w:val="00193F43"/>
    <w:rsid w:val="0019419E"/>
    <w:rsid w:val="00194229"/>
    <w:rsid w:val="00194543"/>
    <w:rsid w:val="00194985"/>
    <w:rsid w:val="00194E10"/>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622"/>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AA3"/>
    <w:rsid w:val="001A2EBD"/>
    <w:rsid w:val="001A31F0"/>
    <w:rsid w:val="001A3222"/>
    <w:rsid w:val="001A3590"/>
    <w:rsid w:val="001A3D06"/>
    <w:rsid w:val="001A40EB"/>
    <w:rsid w:val="001A42C8"/>
    <w:rsid w:val="001A42CA"/>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418"/>
    <w:rsid w:val="001B08DC"/>
    <w:rsid w:val="001B0A2A"/>
    <w:rsid w:val="001B10FE"/>
    <w:rsid w:val="001B122C"/>
    <w:rsid w:val="001B12C7"/>
    <w:rsid w:val="001B14BE"/>
    <w:rsid w:val="001B161F"/>
    <w:rsid w:val="001B1873"/>
    <w:rsid w:val="001B1987"/>
    <w:rsid w:val="001B1C15"/>
    <w:rsid w:val="001B2246"/>
    <w:rsid w:val="001B2475"/>
    <w:rsid w:val="001B2803"/>
    <w:rsid w:val="001B281C"/>
    <w:rsid w:val="001B29DE"/>
    <w:rsid w:val="001B2B65"/>
    <w:rsid w:val="001B3199"/>
    <w:rsid w:val="001B347C"/>
    <w:rsid w:val="001B36E4"/>
    <w:rsid w:val="001B3756"/>
    <w:rsid w:val="001B3852"/>
    <w:rsid w:val="001B3C22"/>
    <w:rsid w:val="001B3D7E"/>
    <w:rsid w:val="001B41C8"/>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431"/>
    <w:rsid w:val="001C0694"/>
    <w:rsid w:val="001C07B6"/>
    <w:rsid w:val="001C0976"/>
    <w:rsid w:val="001C0D33"/>
    <w:rsid w:val="001C1EBE"/>
    <w:rsid w:val="001C1ED5"/>
    <w:rsid w:val="001C2065"/>
    <w:rsid w:val="001C23C5"/>
    <w:rsid w:val="001C275F"/>
    <w:rsid w:val="001C28D1"/>
    <w:rsid w:val="001C2A39"/>
    <w:rsid w:val="001C2BD2"/>
    <w:rsid w:val="001C2CF1"/>
    <w:rsid w:val="001C31AF"/>
    <w:rsid w:val="001C377E"/>
    <w:rsid w:val="001C379C"/>
    <w:rsid w:val="001C37C6"/>
    <w:rsid w:val="001C3841"/>
    <w:rsid w:val="001C3843"/>
    <w:rsid w:val="001C38CD"/>
    <w:rsid w:val="001C38D0"/>
    <w:rsid w:val="001C3A2F"/>
    <w:rsid w:val="001C3A51"/>
    <w:rsid w:val="001C3AB8"/>
    <w:rsid w:val="001C40DE"/>
    <w:rsid w:val="001C41F1"/>
    <w:rsid w:val="001C42FF"/>
    <w:rsid w:val="001C4404"/>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685"/>
    <w:rsid w:val="001C7794"/>
    <w:rsid w:val="001C7AAB"/>
    <w:rsid w:val="001C7CBC"/>
    <w:rsid w:val="001D0132"/>
    <w:rsid w:val="001D06CE"/>
    <w:rsid w:val="001D0B87"/>
    <w:rsid w:val="001D0CBD"/>
    <w:rsid w:val="001D0F53"/>
    <w:rsid w:val="001D1383"/>
    <w:rsid w:val="001D138B"/>
    <w:rsid w:val="001D13BE"/>
    <w:rsid w:val="001D1502"/>
    <w:rsid w:val="001D15A1"/>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9B"/>
    <w:rsid w:val="001D6DF3"/>
    <w:rsid w:val="001D72EF"/>
    <w:rsid w:val="001D7370"/>
    <w:rsid w:val="001D7800"/>
    <w:rsid w:val="001D783B"/>
    <w:rsid w:val="001E020E"/>
    <w:rsid w:val="001E0431"/>
    <w:rsid w:val="001E0694"/>
    <w:rsid w:val="001E0DF9"/>
    <w:rsid w:val="001E0E03"/>
    <w:rsid w:val="001E1366"/>
    <w:rsid w:val="001E1717"/>
    <w:rsid w:val="001E1986"/>
    <w:rsid w:val="001E19E5"/>
    <w:rsid w:val="001E1AAE"/>
    <w:rsid w:val="001E1D8F"/>
    <w:rsid w:val="001E217B"/>
    <w:rsid w:val="001E248D"/>
    <w:rsid w:val="001E2564"/>
    <w:rsid w:val="001E290C"/>
    <w:rsid w:val="001E2D5A"/>
    <w:rsid w:val="001E33DC"/>
    <w:rsid w:val="001E3485"/>
    <w:rsid w:val="001E3582"/>
    <w:rsid w:val="001E363B"/>
    <w:rsid w:val="001E3E47"/>
    <w:rsid w:val="001E3E64"/>
    <w:rsid w:val="001E3F5F"/>
    <w:rsid w:val="001E4131"/>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94"/>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80"/>
    <w:rsid w:val="001F50C4"/>
    <w:rsid w:val="001F5376"/>
    <w:rsid w:val="001F5A53"/>
    <w:rsid w:val="001F5A78"/>
    <w:rsid w:val="001F5C3F"/>
    <w:rsid w:val="001F6166"/>
    <w:rsid w:val="001F66A1"/>
    <w:rsid w:val="001F6853"/>
    <w:rsid w:val="001F68C2"/>
    <w:rsid w:val="001F6993"/>
    <w:rsid w:val="001F6A1D"/>
    <w:rsid w:val="001F6D00"/>
    <w:rsid w:val="001F72AA"/>
    <w:rsid w:val="001F72E7"/>
    <w:rsid w:val="001F72EE"/>
    <w:rsid w:val="001F7637"/>
    <w:rsid w:val="001F76E2"/>
    <w:rsid w:val="00200AB9"/>
    <w:rsid w:val="00200E3E"/>
    <w:rsid w:val="002010DF"/>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DA"/>
    <w:rsid w:val="00212986"/>
    <w:rsid w:val="00213114"/>
    <w:rsid w:val="0021345F"/>
    <w:rsid w:val="002135DB"/>
    <w:rsid w:val="00213978"/>
    <w:rsid w:val="00213A67"/>
    <w:rsid w:val="00213BAD"/>
    <w:rsid w:val="002142B1"/>
    <w:rsid w:val="0021433F"/>
    <w:rsid w:val="0021466B"/>
    <w:rsid w:val="002147C8"/>
    <w:rsid w:val="00214AF0"/>
    <w:rsid w:val="00214E14"/>
    <w:rsid w:val="00214E3A"/>
    <w:rsid w:val="00215146"/>
    <w:rsid w:val="0021520F"/>
    <w:rsid w:val="00215459"/>
    <w:rsid w:val="002156E2"/>
    <w:rsid w:val="00215701"/>
    <w:rsid w:val="00216022"/>
    <w:rsid w:val="00216434"/>
    <w:rsid w:val="00216ED0"/>
    <w:rsid w:val="002172BC"/>
    <w:rsid w:val="00217702"/>
    <w:rsid w:val="00217CBC"/>
    <w:rsid w:val="0022000A"/>
    <w:rsid w:val="0022029D"/>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CC3"/>
    <w:rsid w:val="00223D30"/>
    <w:rsid w:val="00223E2C"/>
    <w:rsid w:val="00223EF5"/>
    <w:rsid w:val="00224285"/>
    <w:rsid w:val="00224433"/>
    <w:rsid w:val="00224A51"/>
    <w:rsid w:val="00224CBA"/>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64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511"/>
    <w:rsid w:val="00236BBD"/>
    <w:rsid w:val="00237286"/>
    <w:rsid w:val="0023738A"/>
    <w:rsid w:val="0023758C"/>
    <w:rsid w:val="002376C0"/>
    <w:rsid w:val="00237756"/>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36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0B"/>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67"/>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270"/>
    <w:rsid w:val="0025378B"/>
    <w:rsid w:val="00253E0E"/>
    <w:rsid w:val="0025420D"/>
    <w:rsid w:val="0025449A"/>
    <w:rsid w:val="00254793"/>
    <w:rsid w:val="002551A5"/>
    <w:rsid w:val="00255427"/>
    <w:rsid w:val="002554FE"/>
    <w:rsid w:val="00255C0A"/>
    <w:rsid w:val="00255FD1"/>
    <w:rsid w:val="0025607D"/>
    <w:rsid w:val="002560E8"/>
    <w:rsid w:val="002570CF"/>
    <w:rsid w:val="002573F4"/>
    <w:rsid w:val="00257668"/>
    <w:rsid w:val="0025783B"/>
    <w:rsid w:val="0025795C"/>
    <w:rsid w:val="00257A2B"/>
    <w:rsid w:val="00257A2D"/>
    <w:rsid w:val="00257A7C"/>
    <w:rsid w:val="00257C70"/>
    <w:rsid w:val="00260001"/>
    <w:rsid w:val="002601A8"/>
    <w:rsid w:val="0026046C"/>
    <w:rsid w:val="0026049F"/>
    <w:rsid w:val="00260576"/>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8D3"/>
    <w:rsid w:val="00264AB8"/>
    <w:rsid w:val="00264F4E"/>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02"/>
    <w:rsid w:val="00273FA5"/>
    <w:rsid w:val="00273FA7"/>
    <w:rsid w:val="00274168"/>
    <w:rsid w:val="002741E9"/>
    <w:rsid w:val="0027427B"/>
    <w:rsid w:val="002743D7"/>
    <w:rsid w:val="002744AD"/>
    <w:rsid w:val="00274627"/>
    <w:rsid w:val="002747F5"/>
    <w:rsid w:val="002749F9"/>
    <w:rsid w:val="00274CEB"/>
    <w:rsid w:val="00274FF3"/>
    <w:rsid w:val="002753AC"/>
    <w:rsid w:val="00275411"/>
    <w:rsid w:val="002756A3"/>
    <w:rsid w:val="0027597B"/>
    <w:rsid w:val="00275A8A"/>
    <w:rsid w:val="00275AD6"/>
    <w:rsid w:val="00275C86"/>
    <w:rsid w:val="00275FAD"/>
    <w:rsid w:val="00275FEA"/>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B3"/>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0FF7"/>
    <w:rsid w:val="0029142E"/>
    <w:rsid w:val="00291778"/>
    <w:rsid w:val="00291A35"/>
    <w:rsid w:val="00291CA8"/>
    <w:rsid w:val="00291E0B"/>
    <w:rsid w:val="00291E56"/>
    <w:rsid w:val="00292057"/>
    <w:rsid w:val="002920FE"/>
    <w:rsid w:val="00292601"/>
    <w:rsid w:val="0029278D"/>
    <w:rsid w:val="00292860"/>
    <w:rsid w:val="00292941"/>
    <w:rsid w:val="0029295E"/>
    <w:rsid w:val="00292A67"/>
    <w:rsid w:val="00292BF6"/>
    <w:rsid w:val="00292D5A"/>
    <w:rsid w:val="00292E7C"/>
    <w:rsid w:val="002930C5"/>
    <w:rsid w:val="00293319"/>
    <w:rsid w:val="00293342"/>
    <w:rsid w:val="002933AD"/>
    <w:rsid w:val="002933D8"/>
    <w:rsid w:val="002938DA"/>
    <w:rsid w:val="00294044"/>
    <w:rsid w:val="0029416E"/>
    <w:rsid w:val="00294380"/>
    <w:rsid w:val="00294C15"/>
    <w:rsid w:val="00294F9D"/>
    <w:rsid w:val="0029508E"/>
    <w:rsid w:val="0029539C"/>
    <w:rsid w:val="00295489"/>
    <w:rsid w:val="002954C9"/>
    <w:rsid w:val="002956B1"/>
    <w:rsid w:val="0029570D"/>
    <w:rsid w:val="002959D1"/>
    <w:rsid w:val="00295C47"/>
    <w:rsid w:val="00295E37"/>
    <w:rsid w:val="00296170"/>
    <w:rsid w:val="00296400"/>
    <w:rsid w:val="00296556"/>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CD9"/>
    <w:rsid w:val="002A3F27"/>
    <w:rsid w:val="002A44AE"/>
    <w:rsid w:val="002A46B4"/>
    <w:rsid w:val="002A493C"/>
    <w:rsid w:val="002A49AE"/>
    <w:rsid w:val="002A4A95"/>
    <w:rsid w:val="002A4B42"/>
    <w:rsid w:val="002A4DCD"/>
    <w:rsid w:val="002A4EB2"/>
    <w:rsid w:val="002A52AA"/>
    <w:rsid w:val="002A55F4"/>
    <w:rsid w:val="002A5707"/>
    <w:rsid w:val="002A5809"/>
    <w:rsid w:val="002A5868"/>
    <w:rsid w:val="002A5900"/>
    <w:rsid w:val="002A5C30"/>
    <w:rsid w:val="002A5CC1"/>
    <w:rsid w:val="002A5E2E"/>
    <w:rsid w:val="002A5E9B"/>
    <w:rsid w:val="002A6179"/>
    <w:rsid w:val="002A6219"/>
    <w:rsid w:val="002A6682"/>
    <w:rsid w:val="002A67C5"/>
    <w:rsid w:val="002A6845"/>
    <w:rsid w:val="002A6B42"/>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AE"/>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8A3"/>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CE"/>
    <w:rsid w:val="002C2DE6"/>
    <w:rsid w:val="002C33C2"/>
    <w:rsid w:val="002C33C9"/>
    <w:rsid w:val="002C3A97"/>
    <w:rsid w:val="002C406F"/>
    <w:rsid w:val="002C4197"/>
    <w:rsid w:val="002C41AE"/>
    <w:rsid w:val="002C42F3"/>
    <w:rsid w:val="002C447F"/>
    <w:rsid w:val="002C45F9"/>
    <w:rsid w:val="002C47BA"/>
    <w:rsid w:val="002C4962"/>
    <w:rsid w:val="002C4AB3"/>
    <w:rsid w:val="002C4B02"/>
    <w:rsid w:val="002C4B4E"/>
    <w:rsid w:val="002C4CE8"/>
    <w:rsid w:val="002C50AA"/>
    <w:rsid w:val="002C5411"/>
    <w:rsid w:val="002C544F"/>
    <w:rsid w:val="002C5634"/>
    <w:rsid w:val="002C570F"/>
    <w:rsid w:val="002C5D8A"/>
    <w:rsid w:val="002C5E0C"/>
    <w:rsid w:val="002C5F6E"/>
    <w:rsid w:val="002C691F"/>
    <w:rsid w:val="002C746B"/>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14A"/>
    <w:rsid w:val="002D2886"/>
    <w:rsid w:val="002D28DF"/>
    <w:rsid w:val="002D29A7"/>
    <w:rsid w:val="002D2A76"/>
    <w:rsid w:val="002D2B73"/>
    <w:rsid w:val="002D2D6D"/>
    <w:rsid w:val="002D3252"/>
    <w:rsid w:val="002D32D0"/>
    <w:rsid w:val="002D335E"/>
    <w:rsid w:val="002D34B8"/>
    <w:rsid w:val="002D39AC"/>
    <w:rsid w:val="002D3D00"/>
    <w:rsid w:val="002D3FA8"/>
    <w:rsid w:val="002D42A0"/>
    <w:rsid w:val="002D45B0"/>
    <w:rsid w:val="002D4766"/>
    <w:rsid w:val="002D4978"/>
    <w:rsid w:val="002D49C2"/>
    <w:rsid w:val="002D4CF0"/>
    <w:rsid w:val="002D4E5C"/>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EA3"/>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3A4"/>
    <w:rsid w:val="002E75B4"/>
    <w:rsid w:val="002E779B"/>
    <w:rsid w:val="002E79DC"/>
    <w:rsid w:val="002E7A7A"/>
    <w:rsid w:val="002E7C0A"/>
    <w:rsid w:val="002E7F25"/>
    <w:rsid w:val="002E7F35"/>
    <w:rsid w:val="002F01E0"/>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B0E"/>
    <w:rsid w:val="002F2E06"/>
    <w:rsid w:val="002F2F6B"/>
    <w:rsid w:val="002F30ED"/>
    <w:rsid w:val="002F328E"/>
    <w:rsid w:val="002F3363"/>
    <w:rsid w:val="002F348A"/>
    <w:rsid w:val="002F37F1"/>
    <w:rsid w:val="002F390F"/>
    <w:rsid w:val="002F3BDD"/>
    <w:rsid w:val="002F3DD9"/>
    <w:rsid w:val="002F3E54"/>
    <w:rsid w:val="002F4601"/>
    <w:rsid w:val="002F510F"/>
    <w:rsid w:val="002F54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7EB"/>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C9"/>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5D"/>
    <w:rsid w:val="00306A6A"/>
    <w:rsid w:val="00306CF5"/>
    <w:rsid w:val="0030720E"/>
    <w:rsid w:val="00307280"/>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19F"/>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1AB"/>
    <w:rsid w:val="0031427B"/>
    <w:rsid w:val="00314491"/>
    <w:rsid w:val="00314CBA"/>
    <w:rsid w:val="003158AE"/>
    <w:rsid w:val="00315A45"/>
    <w:rsid w:val="00315A99"/>
    <w:rsid w:val="00315ADE"/>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3ED7"/>
    <w:rsid w:val="0032453D"/>
    <w:rsid w:val="003247D1"/>
    <w:rsid w:val="00324915"/>
    <w:rsid w:val="00324A81"/>
    <w:rsid w:val="00324CEE"/>
    <w:rsid w:val="00324F78"/>
    <w:rsid w:val="00324FD8"/>
    <w:rsid w:val="00324FF9"/>
    <w:rsid w:val="00325149"/>
    <w:rsid w:val="003251F3"/>
    <w:rsid w:val="00325592"/>
    <w:rsid w:val="003255BE"/>
    <w:rsid w:val="003255FB"/>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CCA"/>
    <w:rsid w:val="00327E9F"/>
    <w:rsid w:val="00327F28"/>
    <w:rsid w:val="00330060"/>
    <w:rsid w:val="00330112"/>
    <w:rsid w:val="00330149"/>
    <w:rsid w:val="0033052F"/>
    <w:rsid w:val="003306FA"/>
    <w:rsid w:val="00330B53"/>
    <w:rsid w:val="00330C2B"/>
    <w:rsid w:val="003314DE"/>
    <w:rsid w:val="003315E6"/>
    <w:rsid w:val="00331688"/>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802"/>
    <w:rsid w:val="00334A8D"/>
    <w:rsid w:val="00334C4D"/>
    <w:rsid w:val="00335033"/>
    <w:rsid w:val="00335308"/>
    <w:rsid w:val="00335799"/>
    <w:rsid w:val="0033579B"/>
    <w:rsid w:val="003357C7"/>
    <w:rsid w:val="00335992"/>
    <w:rsid w:val="00335A94"/>
    <w:rsid w:val="0033641F"/>
    <w:rsid w:val="00336440"/>
    <w:rsid w:val="0033645F"/>
    <w:rsid w:val="003365B5"/>
    <w:rsid w:val="00336697"/>
    <w:rsid w:val="00336D35"/>
    <w:rsid w:val="00336DE5"/>
    <w:rsid w:val="00336F49"/>
    <w:rsid w:val="0033705F"/>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79D"/>
    <w:rsid w:val="00341937"/>
    <w:rsid w:val="00341D3A"/>
    <w:rsid w:val="00341EB3"/>
    <w:rsid w:val="0034205E"/>
    <w:rsid w:val="00342268"/>
    <w:rsid w:val="003429DC"/>
    <w:rsid w:val="00342C06"/>
    <w:rsid w:val="00342E78"/>
    <w:rsid w:val="00342EC6"/>
    <w:rsid w:val="00343526"/>
    <w:rsid w:val="003435BB"/>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E52"/>
    <w:rsid w:val="0035313F"/>
    <w:rsid w:val="0035319E"/>
    <w:rsid w:val="00353C45"/>
    <w:rsid w:val="00353EA8"/>
    <w:rsid w:val="00353ED0"/>
    <w:rsid w:val="003540E8"/>
    <w:rsid w:val="0035461A"/>
    <w:rsid w:val="00354670"/>
    <w:rsid w:val="00354A2B"/>
    <w:rsid w:val="00354AAA"/>
    <w:rsid w:val="00354CF7"/>
    <w:rsid w:val="0035554B"/>
    <w:rsid w:val="0035588B"/>
    <w:rsid w:val="00355A28"/>
    <w:rsid w:val="00355BC9"/>
    <w:rsid w:val="00355D99"/>
    <w:rsid w:val="00355F40"/>
    <w:rsid w:val="00356155"/>
    <w:rsid w:val="00356349"/>
    <w:rsid w:val="003565A7"/>
    <w:rsid w:val="003567A3"/>
    <w:rsid w:val="00356879"/>
    <w:rsid w:val="00356924"/>
    <w:rsid w:val="00356B64"/>
    <w:rsid w:val="00356B6A"/>
    <w:rsid w:val="00356C38"/>
    <w:rsid w:val="00357170"/>
    <w:rsid w:val="0035739F"/>
    <w:rsid w:val="003577FA"/>
    <w:rsid w:val="00357AD6"/>
    <w:rsid w:val="00357FBA"/>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505"/>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52"/>
    <w:rsid w:val="003749B5"/>
    <w:rsid w:val="00374A68"/>
    <w:rsid w:val="00374B2D"/>
    <w:rsid w:val="00375149"/>
    <w:rsid w:val="003752C5"/>
    <w:rsid w:val="00375370"/>
    <w:rsid w:val="00375973"/>
    <w:rsid w:val="00375D43"/>
    <w:rsid w:val="00375FA6"/>
    <w:rsid w:val="0037609B"/>
    <w:rsid w:val="0037625D"/>
    <w:rsid w:val="00376474"/>
    <w:rsid w:val="00376518"/>
    <w:rsid w:val="00376710"/>
    <w:rsid w:val="00376A2E"/>
    <w:rsid w:val="00376AC8"/>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1DBB"/>
    <w:rsid w:val="0039236D"/>
    <w:rsid w:val="003924E9"/>
    <w:rsid w:val="0039281B"/>
    <w:rsid w:val="003928DD"/>
    <w:rsid w:val="00392FA5"/>
    <w:rsid w:val="00393118"/>
    <w:rsid w:val="0039363E"/>
    <w:rsid w:val="00393768"/>
    <w:rsid w:val="003938FF"/>
    <w:rsid w:val="00393958"/>
    <w:rsid w:val="00393A22"/>
    <w:rsid w:val="00393E53"/>
    <w:rsid w:val="00393F4A"/>
    <w:rsid w:val="0039410A"/>
    <w:rsid w:val="00394340"/>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1B"/>
    <w:rsid w:val="003A56C9"/>
    <w:rsid w:val="003A5888"/>
    <w:rsid w:val="003A5AE1"/>
    <w:rsid w:val="003A5B37"/>
    <w:rsid w:val="003A62E0"/>
    <w:rsid w:val="003A62E2"/>
    <w:rsid w:val="003A6833"/>
    <w:rsid w:val="003A7730"/>
    <w:rsid w:val="003A77F1"/>
    <w:rsid w:val="003A7969"/>
    <w:rsid w:val="003A7BB0"/>
    <w:rsid w:val="003A7FE9"/>
    <w:rsid w:val="003B00B4"/>
    <w:rsid w:val="003B0846"/>
    <w:rsid w:val="003B11C0"/>
    <w:rsid w:val="003B129C"/>
    <w:rsid w:val="003B13FF"/>
    <w:rsid w:val="003B1604"/>
    <w:rsid w:val="003B1A89"/>
    <w:rsid w:val="003B239C"/>
    <w:rsid w:val="003B27CE"/>
    <w:rsid w:val="003B2E54"/>
    <w:rsid w:val="003B2F0C"/>
    <w:rsid w:val="003B2F34"/>
    <w:rsid w:val="003B369C"/>
    <w:rsid w:val="003B3837"/>
    <w:rsid w:val="003B3921"/>
    <w:rsid w:val="003B3BC9"/>
    <w:rsid w:val="003B40D4"/>
    <w:rsid w:val="003B4128"/>
    <w:rsid w:val="003B4170"/>
    <w:rsid w:val="003B4FF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448"/>
    <w:rsid w:val="003C16A1"/>
    <w:rsid w:val="003C191A"/>
    <w:rsid w:val="003C192F"/>
    <w:rsid w:val="003C1A56"/>
    <w:rsid w:val="003C1B52"/>
    <w:rsid w:val="003C2675"/>
    <w:rsid w:val="003C2851"/>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C77B7"/>
    <w:rsid w:val="003D012F"/>
    <w:rsid w:val="003D03B0"/>
    <w:rsid w:val="003D0567"/>
    <w:rsid w:val="003D059B"/>
    <w:rsid w:val="003D0634"/>
    <w:rsid w:val="003D0706"/>
    <w:rsid w:val="003D0AB9"/>
    <w:rsid w:val="003D1561"/>
    <w:rsid w:val="003D1627"/>
    <w:rsid w:val="003D17D4"/>
    <w:rsid w:val="003D1A9F"/>
    <w:rsid w:val="003D1CA5"/>
    <w:rsid w:val="003D1DB1"/>
    <w:rsid w:val="003D1F9F"/>
    <w:rsid w:val="003D206C"/>
    <w:rsid w:val="003D20FA"/>
    <w:rsid w:val="003D21AC"/>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E95"/>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669"/>
    <w:rsid w:val="003E5817"/>
    <w:rsid w:val="003E5A88"/>
    <w:rsid w:val="003E5AC2"/>
    <w:rsid w:val="003E5CDF"/>
    <w:rsid w:val="003E5EC1"/>
    <w:rsid w:val="003E61A7"/>
    <w:rsid w:val="003E61FE"/>
    <w:rsid w:val="003E6926"/>
    <w:rsid w:val="003E6A1A"/>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150"/>
    <w:rsid w:val="003F21ED"/>
    <w:rsid w:val="003F22A8"/>
    <w:rsid w:val="003F22B7"/>
    <w:rsid w:val="003F234F"/>
    <w:rsid w:val="003F23F8"/>
    <w:rsid w:val="003F247C"/>
    <w:rsid w:val="003F25C9"/>
    <w:rsid w:val="003F2AD7"/>
    <w:rsid w:val="003F37FB"/>
    <w:rsid w:val="003F38EF"/>
    <w:rsid w:val="003F3973"/>
    <w:rsid w:val="003F39B1"/>
    <w:rsid w:val="003F3C9D"/>
    <w:rsid w:val="003F3CC2"/>
    <w:rsid w:val="003F3F98"/>
    <w:rsid w:val="003F4181"/>
    <w:rsid w:val="003F4396"/>
    <w:rsid w:val="003F4418"/>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8FD"/>
    <w:rsid w:val="003F695D"/>
    <w:rsid w:val="003F69FF"/>
    <w:rsid w:val="003F6B3B"/>
    <w:rsid w:val="003F6D2F"/>
    <w:rsid w:val="003F6E24"/>
    <w:rsid w:val="003F7002"/>
    <w:rsid w:val="003F7272"/>
    <w:rsid w:val="003F73B4"/>
    <w:rsid w:val="003F73F3"/>
    <w:rsid w:val="003F7A07"/>
    <w:rsid w:val="003F7AE1"/>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BD7"/>
    <w:rsid w:val="00404CDD"/>
    <w:rsid w:val="004052EE"/>
    <w:rsid w:val="00405379"/>
    <w:rsid w:val="004054F2"/>
    <w:rsid w:val="0040562F"/>
    <w:rsid w:val="004058DE"/>
    <w:rsid w:val="00405B8E"/>
    <w:rsid w:val="00405EFB"/>
    <w:rsid w:val="00406127"/>
    <w:rsid w:val="0040618D"/>
    <w:rsid w:val="0040646D"/>
    <w:rsid w:val="00406536"/>
    <w:rsid w:val="004065F5"/>
    <w:rsid w:val="00406919"/>
    <w:rsid w:val="0040692D"/>
    <w:rsid w:val="00406AD8"/>
    <w:rsid w:val="004071B1"/>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BC"/>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0E2"/>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95A"/>
    <w:rsid w:val="00432ED1"/>
    <w:rsid w:val="00432FCB"/>
    <w:rsid w:val="004331F6"/>
    <w:rsid w:val="0043348C"/>
    <w:rsid w:val="00433790"/>
    <w:rsid w:val="004337F6"/>
    <w:rsid w:val="00433E5C"/>
    <w:rsid w:val="004342AD"/>
    <w:rsid w:val="00434609"/>
    <w:rsid w:val="00434B82"/>
    <w:rsid w:val="00434C01"/>
    <w:rsid w:val="00434C35"/>
    <w:rsid w:val="00435340"/>
    <w:rsid w:val="00435AEA"/>
    <w:rsid w:val="00435F83"/>
    <w:rsid w:val="004361A5"/>
    <w:rsid w:val="00436569"/>
    <w:rsid w:val="004365CC"/>
    <w:rsid w:val="00436E67"/>
    <w:rsid w:val="0043713A"/>
    <w:rsid w:val="004371E4"/>
    <w:rsid w:val="004371EF"/>
    <w:rsid w:val="0043739F"/>
    <w:rsid w:val="00437431"/>
    <w:rsid w:val="004374C1"/>
    <w:rsid w:val="0043769F"/>
    <w:rsid w:val="0043786D"/>
    <w:rsid w:val="0043790A"/>
    <w:rsid w:val="004379A5"/>
    <w:rsid w:val="00437A02"/>
    <w:rsid w:val="00437BFF"/>
    <w:rsid w:val="00437F4B"/>
    <w:rsid w:val="004401FC"/>
    <w:rsid w:val="00440483"/>
    <w:rsid w:val="004407E1"/>
    <w:rsid w:val="00440C2B"/>
    <w:rsid w:val="00440C95"/>
    <w:rsid w:val="00440F3D"/>
    <w:rsid w:val="004412D5"/>
    <w:rsid w:val="0044193C"/>
    <w:rsid w:val="00441AF4"/>
    <w:rsid w:val="0044249B"/>
    <w:rsid w:val="004424CB"/>
    <w:rsid w:val="00442595"/>
    <w:rsid w:val="00442938"/>
    <w:rsid w:val="0044309D"/>
    <w:rsid w:val="0044335C"/>
    <w:rsid w:val="004437A7"/>
    <w:rsid w:val="0044383E"/>
    <w:rsid w:val="00443C07"/>
    <w:rsid w:val="004440C2"/>
    <w:rsid w:val="00444742"/>
    <w:rsid w:val="0044481B"/>
    <w:rsid w:val="004448A6"/>
    <w:rsid w:val="004449AA"/>
    <w:rsid w:val="00444B08"/>
    <w:rsid w:val="00444BE7"/>
    <w:rsid w:val="00444D25"/>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0C"/>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725"/>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A82"/>
    <w:rsid w:val="00455DDB"/>
    <w:rsid w:val="00455DE9"/>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EB"/>
    <w:rsid w:val="0046096B"/>
    <w:rsid w:val="00461472"/>
    <w:rsid w:val="004616FD"/>
    <w:rsid w:val="00461938"/>
    <w:rsid w:val="00461982"/>
    <w:rsid w:val="004619AC"/>
    <w:rsid w:val="00461DAF"/>
    <w:rsid w:val="00461F64"/>
    <w:rsid w:val="00461F81"/>
    <w:rsid w:val="00461FB2"/>
    <w:rsid w:val="00461FD3"/>
    <w:rsid w:val="0046206E"/>
    <w:rsid w:val="00462898"/>
    <w:rsid w:val="00462B7D"/>
    <w:rsid w:val="00462C14"/>
    <w:rsid w:val="00462C18"/>
    <w:rsid w:val="00462D6C"/>
    <w:rsid w:val="0046306F"/>
    <w:rsid w:val="00463737"/>
    <w:rsid w:val="00463746"/>
    <w:rsid w:val="00463CEC"/>
    <w:rsid w:val="00463DB8"/>
    <w:rsid w:val="004640DB"/>
    <w:rsid w:val="00464223"/>
    <w:rsid w:val="0046429E"/>
    <w:rsid w:val="00464B1D"/>
    <w:rsid w:val="00464D01"/>
    <w:rsid w:val="00465C7B"/>
    <w:rsid w:val="00466270"/>
    <w:rsid w:val="00466366"/>
    <w:rsid w:val="0046652D"/>
    <w:rsid w:val="004668D3"/>
    <w:rsid w:val="00466B08"/>
    <w:rsid w:val="00466B2A"/>
    <w:rsid w:val="0046720D"/>
    <w:rsid w:val="004674D5"/>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32"/>
    <w:rsid w:val="00473BDF"/>
    <w:rsid w:val="0047435F"/>
    <w:rsid w:val="004746BA"/>
    <w:rsid w:val="00474713"/>
    <w:rsid w:val="00474835"/>
    <w:rsid w:val="004749CB"/>
    <w:rsid w:val="00474C69"/>
    <w:rsid w:val="00474DDF"/>
    <w:rsid w:val="00474E82"/>
    <w:rsid w:val="00475226"/>
    <w:rsid w:val="00475271"/>
    <w:rsid w:val="004755E2"/>
    <w:rsid w:val="00475C8C"/>
    <w:rsid w:val="00476037"/>
    <w:rsid w:val="00476355"/>
    <w:rsid w:val="00476409"/>
    <w:rsid w:val="004768DB"/>
    <w:rsid w:val="00476B5F"/>
    <w:rsid w:val="00476F01"/>
    <w:rsid w:val="00477895"/>
    <w:rsid w:val="00477953"/>
    <w:rsid w:val="00477B82"/>
    <w:rsid w:val="00477CDF"/>
    <w:rsid w:val="00477D5F"/>
    <w:rsid w:val="00477DC8"/>
    <w:rsid w:val="0048037E"/>
    <w:rsid w:val="00480428"/>
    <w:rsid w:val="00480513"/>
    <w:rsid w:val="0048081F"/>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102"/>
    <w:rsid w:val="004865C2"/>
    <w:rsid w:val="004865E4"/>
    <w:rsid w:val="0048696D"/>
    <w:rsid w:val="004869AA"/>
    <w:rsid w:val="00486A9F"/>
    <w:rsid w:val="00486BFF"/>
    <w:rsid w:val="00486EC3"/>
    <w:rsid w:val="00487201"/>
    <w:rsid w:val="004877ED"/>
    <w:rsid w:val="0048792C"/>
    <w:rsid w:val="00487BA1"/>
    <w:rsid w:val="00487CEF"/>
    <w:rsid w:val="00487DFC"/>
    <w:rsid w:val="0049015F"/>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58C"/>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8BA"/>
    <w:rsid w:val="004A1BA0"/>
    <w:rsid w:val="004A1EE1"/>
    <w:rsid w:val="004A20D5"/>
    <w:rsid w:val="004A24A3"/>
    <w:rsid w:val="004A2A4D"/>
    <w:rsid w:val="004A2C2A"/>
    <w:rsid w:val="004A2E7E"/>
    <w:rsid w:val="004A2FD5"/>
    <w:rsid w:val="004A3238"/>
    <w:rsid w:val="004A35DA"/>
    <w:rsid w:val="004A3A54"/>
    <w:rsid w:val="004A42D4"/>
    <w:rsid w:val="004A4339"/>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0FE"/>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1F4B"/>
    <w:rsid w:val="004B208C"/>
    <w:rsid w:val="004B23AF"/>
    <w:rsid w:val="004B2431"/>
    <w:rsid w:val="004B24F0"/>
    <w:rsid w:val="004B25F6"/>
    <w:rsid w:val="004B2656"/>
    <w:rsid w:val="004B28A7"/>
    <w:rsid w:val="004B2B53"/>
    <w:rsid w:val="004B2CE2"/>
    <w:rsid w:val="004B304A"/>
    <w:rsid w:val="004B31A6"/>
    <w:rsid w:val="004B31EE"/>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1E0A"/>
    <w:rsid w:val="004C242E"/>
    <w:rsid w:val="004C267E"/>
    <w:rsid w:val="004C2DA3"/>
    <w:rsid w:val="004C2E56"/>
    <w:rsid w:val="004C31CF"/>
    <w:rsid w:val="004C32A3"/>
    <w:rsid w:val="004C34C5"/>
    <w:rsid w:val="004C3880"/>
    <w:rsid w:val="004C3C06"/>
    <w:rsid w:val="004C3FC3"/>
    <w:rsid w:val="004C41CB"/>
    <w:rsid w:val="004C4512"/>
    <w:rsid w:val="004C4554"/>
    <w:rsid w:val="004C47C8"/>
    <w:rsid w:val="004C4AFB"/>
    <w:rsid w:val="004C4F1B"/>
    <w:rsid w:val="004C4F75"/>
    <w:rsid w:val="004C52E5"/>
    <w:rsid w:val="004C5714"/>
    <w:rsid w:val="004C5ACF"/>
    <w:rsid w:val="004C5D0B"/>
    <w:rsid w:val="004C5D6E"/>
    <w:rsid w:val="004C5D87"/>
    <w:rsid w:val="004C617D"/>
    <w:rsid w:val="004C63EB"/>
    <w:rsid w:val="004C6409"/>
    <w:rsid w:val="004C646D"/>
    <w:rsid w:val="004C6771"/>
    <w:rsid w:val="004C6829"/>
    <w:rsid w:val="004C68F3"/>
    <w:rsid w:val="004C6A50"/>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7EF"/>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BF6"/>
    <w:rsid w:val="004D6CA1"/>
    <w:rsid w:val="004D6CF9"/>
    <w:rsid w:val="004D6EB9"/>
    <w:rsid w:val="004D6FCF"/>
    <w:rsid w:val="004D7C7D"/>
    <w:rsid w:val="004D7DA5"/>
    <w:rsid w:val="004E0585"/>
    <w:rsid w:val="004E05AB"/>
    <w:rsid w:val="004E0B4B"/>
    <w:rsid w:val="004E0BCD"/>
    <w:rsid w:val="004E0BD8"/>
    <w:rsid w:val="004E10AC"/>
    <w:rsid w:val="004E10AF"/>
    <w:rsid w:val="004E1117"/>
    <w:rsid w:val="004E12F3"/>
    <w:rsid w:val="004E193B"/>
    <w:rsid w:val="004E19D7"/>
    <w:rsid w:val="004E2069"/>
    <w:rsid w:val="004E218C"/>
    <w:rsid w:val="004E22DE"/>
    <w:rsid w:val="004E22EB"/>
    <w:rsid w:val="004E25FB"/>
    <w:rsid w:val="004E2823"/>
    <w:rsid w:val="004E29F8"/>
    <w:rsid w:val="004E2A55"/>
    <w:rsid w:val="004E2B66"/>
    <w:rsid w:val="004E2C0F"/>
    <w:rsid w:val="004E2D69"/>
    <w:rsid w:val="004E2EA4"/>
    <w:rsid w:val="004E2EC3"/>
    <w:rsid w:val="004E32E9"/>
    <w:rsid w:val="004E3965"/>
    <w:rsid w:val="004E3973"/>
    <w:rsid w:val="004E4081"/>
    <w:rsid w:val="004E40E2"/>
    <w:rsid w:val="004E420D"/>
    <w:rsid w:val="004E482C"/>
    <w:rsid w:val="004E491E"/>
    <w:rsid w:val="004E4A22"/>
    <w:rsid w:val="004E4A38"/>
    <w:rsid w:val="004E4E25"/>
    <w:rsid w:val="004E4E52"/>
    <w:rsid w:val="004E5264"/>
    <w:rsid w:val="004E5326"/>
    <w:rsid w:val="004E545C"/>
    <w:rsid w:val="004E55A4"/>
    <w:rsid w:val="004E58CC"/>
    <w:rsid w:val="004E58F0"/>
    <w:rsid w:val="004E5AB9"/>
    <w:rsid w:val="004E5C11"/>
    <w:rsid w:val="004E5CFA"/>
    <w:rsid w:val="004E5F65"/>
    <w:rsid w:val="004E6428"/>
    <w:rsid w:val="004E6461"/>
    <w:rsid w:val="004E6727"/>
    <w:rsid w:val="004E69B2"/>
    <w:rsid w:val="004E6AEE"/>
    <w:rsid w:val="004E6C2C"/>
    <w:rsid w:val="004E709A"/>
    <w:rsid w:val="004E711F"/>
    <w:rsid w:val="004E76C3"/>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2FCA"/>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A"/>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AEE"/>
    <w:rsid w:val="00506DEF"/>
    <w:rsid w:val="00506E3E"/>
    <w:rsid w:val="00506F22"/>
    <w:rsid w:val="00506F58"/>
    <w:rsid w:val="0050772F"/>
    <w:rsid w:val="005079F2"/>
    <w:rsid w:val="00507A47"/>
    <w:rsid w:val="00507E42"/>
    <w:rsid w:val="00507E50"/>
    <w:rsid w:val="00510270"/>
    <w:rsid w:val="00510309"/>
    <w:rsid w:val="00510403"/>
    <w:rsid w:val="00510490"/>
    <w:rsid w:val="00510663"/>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47"/>
    <w:rsid w:val="0051239C"/>
    <w:rsid w:val="005124EF"/>
    <w:rsid w:val="00512FDD"/>
    <w:rsid w:val="005133C6"/>
    <w:rsid w:val="005133D2"/>
    <w:rsid w:val="00513781"/>
    <w:rsid w:val="00513AE7"/>
    <w:rsid w:val="00513BF2"/>
    <w:rsid w:val="00513C19"/>
    <w:rsid w:val="00513C92"/>
    <w:rsid w:val="00513CF7"/>
    <w:rsid w:val="00513D75"/>
    <w:rsid w:val="00514089"/>
    <w:rsid w:val="005143FA"/>
    <w:rsid w:val="00514CD3"/>
    <w:rsid w:val="00515072"/>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4C9"/>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37A"/>
    <w:rsid w:val="00525630"/>
    <w:rsid w:val="00525798"/>
    <w:rsid w:val="0052597C"/>
    <w:rsid w:val="00525B43"/>
    <w:rsid w:val="00525C4C"/>
    <w:rsid w:val="00525D18"/>
    <w:rsid w:val="00525FFD"/>
    <w:rsid w:val="00526742"/>
    <w:rsid w:val="005269E1"/>
    <w:rsid w:val="00526A98"/>
    <w:rsid w:val="00526DE7"/>
    <w:rsid w:val="00526FF3"/>
    <w:rsid w:val="00527438"/>
    <w:rsid w:val="005278BB"/>
    <w:rsid w:val="00527CD3"/>
    <w:rsid w:val="00527E07"/>
    <w:rsid w:val="00527F43"/>
    <w:rsid w:val="00530284"/>
    <w:rsid w:val="00530361"/>
    <w:rsid w:val="005306D2"/>
    <w:rsid w:val="00530ACA"/>
    <w:rsid w:val="00530BDB"/>
    <w:rsid w:val="005311CD"/>
    <w:rsid w:val="0053154B"/>
    <w:rsid w:val="005315EE"/>
    <w:rsid w:val="0053187F"/>
    <w:rsid w:val="0053215E"/>
    <w:rsid w:val="005324E3"/>
    <w:rsid w:val="0053256F"/>
    <w:rsid w:val="005327EC"/>
    <w:rsid w:val="00532812"/>
    <w:rsid w:val="00532948"/>
    <w:rsid w:val="00532A2E"/>
    <w:rsid w:val="00532D3C"/>
    <w:rsid w:val="00532E0F"/>
    <w:rsid w:val="0053303D"/>
    <w:rsid w:val="005330C7"/>
    <w:rsid w:val="0053348D"/>
    <w:rsid w:val="0053350C"/>
    <w:rsid w:val="005338B0"/>
    <w:rsid w:val="00533966"/>
    <w:rsid w:val="00533ADF"/>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5F9"/>
    <w:rsid w:val="0053797F"/>
    <w:rsid w:val="00537985"/>
    <w:rsid w:val="00537A8A"/>
    <w:rsid w:val="00537B66"/>
    <w:rsid w:val="00537CF3"/>
    <w:rsid w:val="00537EFD"/>
    <w:rsid w:val="00537F43"/>
    <w:rsid w:val="0054000E"/>
    <w:rsid w:val="0054034D"/>
    <w:rsid w:val="00540445"/>
    <w:rsid w:val="0054083C"/>
    <w:rsid w:val="005408B9"/>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CCC"/>
    <w:rsid w:val="00552DA9"/>
    <w:rsid w:val="00552DE0"/>
    <w:rsid w:val="00553292"/>
    <w:rsid w:val="00553315"/>
    <w:rsid w:val="00553922"/>
    <w:rsid w:val="00553A21"/>
    <w:rsid w:val="00553A7D"/>
    <w:rsid w:val="00553B98"/>
    <w:rsid w:val="00554232"/>
    <w:rsid w:val="0055428C"/>
    <w:rsid w:val="0055484E"/>
    <w:rsid w:val="00554D4E"/>
    <w:rsid w:val="00554D54"/>
    <w:rsid w:val="00554DBE"/>
    <w:rsid w:val="0055544E"/>
    <w:rsid w:val="005556F4"/>
    <w:rsid w:val="00555B3B"/>
    <w:rsid w:val="005561DC"/>
    <w:rsid w:val="005564D6"/>
    <w:rsid w:val="00556958"/>
    <w:rsid w:val="00556AC1"/>
    <w:rsid w:val="00556B1E"/>
    <w:rsid w:val="00556B81"/>
    <w:rsid w:val="00556B86"/>
    <w:rsid w:val="00556DB1"/>
    <w:rsid w:val="00556F0E"/>
    <w:rsid w:val="005577BA"/>
    <w:rsid w:val="005578A8"/>
    <w:rsid w:val="005579B0"/>
    <w:rsid w:val="00557DD5"/>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1FC"/>
    <w:rsid w:val="00564497"/>
    <w:rsid w:val="00564544"/>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0FA2"/>
    <w:rsid w:val="00571002"/>
    <w:rsid w:val="00571169"/>
    <w:rsid w:val="00571567"/>
    <w:rsid w:val="00571703"/>
    <w:rsid w:val="005719C1"/>
    <w:rsid w:val="00571C1C"/>
    <w:rsid w:val="00571C2F"/>
    <w:rsid w:val="00571C63"/>
    <w:rsid w:val="00571D39"/>
    <w:rsid w:val="00571DFB"/>
    <w:rsid w:val="00572163"/>
    <w:rsid w:val="005721C5"/>
    <w:rsid w:val="005722AD"/>
    <w:rsid w:val="00572448"/>
    <w:rsid w:val="0057260C"/>
    <w:rsid w:val="005727E2"/>
    <w:rsid w:val="00572A89"/>
    <w:rsid w:val="00572CB3"/>
    <w:rsid w:val="0057340E"/>
    <w:rsid w:val="0057372A"/>
    <w:rsid w:val="00573833"/>
    <w:rsid w:val="00573EBE"/>
    <w:rsid w:val="0057438B"/>
    <w:rsid w:val="005743A3"/>
    <w:rsid w:val="005748C5"/>
    <w:rsid w:val="00574A8C"/>
    <w:rsid w:val="00574CD7"/>
    <w:rsid w:val="00574E59"/>
    <w:rsid w:val="0057508C"/>
    <w:rsid w:val="0057529F"/>
    <w:rsid w:val="0057534A"/>
    <w:rsid w:val="00575565"/>
    <w:rsid w:val="005762F8"/>
    <w:rsid w:val="005764B8"/>
    <w:rsid w:val="005767F4"/>
    <w:rsid w:val="005768A2"/>
    <w:rsid w:val="0057694D"/>
    <w:rsid w:val="005769C9"/>
    <w:rsid w:val="00576B23"/>
    <w:rsid w:val="00576B33"/>
    <w:rsid w:val="0057703D"/>
    <w:rsid w:val="0057703F"/>
    <w:rsid w:val="005771A2"/>
    <w:rsid w:val="0057728C"/>
    <w:rsid w:val="0057748C"/>
    <w:rsid w:val="00577535"/>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389"/>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A05"/>
    <w:rsid w:val="00585D46"/>
    <w:rsid w:val="00585E1C"/>
    <w:rsid w:val="005861D4"/>
    <w:rsid w:val="0058633A"/>
    <w:rsid w:val="005863B5"/>
    <w:rsid w:val="005868BB"/>
    <w:rsid w:val="00586B58"/>
    <w:rsid w:val="00586D4C"/>
    <w:rsid w:val="00586EF7"/>
    <w:rsid w:val="00586F75"/>
    <w:rsid w:val="005870EE"/>
    <w:rsid w:val="0058741E"/>
    <w:rsid w:val="0058742D"/>
    <w:rsid w:val="00587452"/>
    <w:rsid w:val="0058746F"/>
    <w:rsid w:val="005876BE"/>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1D"/>
    <w:rsid w:val="0059413A"/>
    <w:rsid w:val="0059480F"/>
    <w:rsid w:val="00594C51"/>
    <w:rsid w:val="00594E8A"/>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1F14"/>
    <w:rsid w:val="005A2005"/>
    <w:rsid w:val="005A2317"/>
    <w:rsid w:val="005A245E"/>
    <w:rsid w:val="005A2615"/>
    <w:rsid w:val="005A27A7"/>
    <w:rsid w:val="005A28F3"/>
    <w:rsid w:val="005A292A"/>
    <w:rsid w:val="005A2B9E"/>
    <w:rsid w:val="005A2D73"/>
    <w:rsid w:val="005A31D7"/>
    <w:rsid w:val="005A3253"/>
    <w:rsid w:val="005A3256"/>
    <w:rsid w:val="005A3294"/>
    <w:rsid w:val="005A3A5B"/>
    <w:rsid w:val="005A3E05"/>
    <w:rsid w:val="005A4051"/>
    <w:rsid w:val="005A4244"/>
    <w:rsid w:val="005A42CE"/>
    <w:rsid w:val="005A44B6"/>
    <w:rsid w:val="005A45C1"/>
    <w:rsid w:val="005A5083"/>
    <w:rsid w:val="005A50A0"/>
    <w:rsid w:val="005A54F6"/>
    <w:rsid w:val="005A5507"/>
    <w:rsid w:val="005A5552"/>
    <w:rsid w:val="005A5667"/>
    <w:rsid w:val="005A5677"/>
    <w:rsid w:val="005A6279"/>
    <w:rsid w:val="005A6654"/>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0DBA"/>
    <w:rsid w:val="005B100D"/>
    <w:rsid w:val="005B13B9"/>
    <w:rsid w:val="005B150E"/>
    <w:rsid w:val="005B179F"/>
    <w:rsid w:val="005B20CE"/>
    <w:rsid w:val="005B2305"/>
    <w:rsid w:val="005B2440"/>
    <w:rsid w:val="005B24AD"/>
    <w:rsid w:val="005B26D2"/>
    <w:rsid w:val="005B2812"/>
    <w:rsid w:val="005B2B1B"/>
    <w:rsid w:val="005B2B4D"/>
    <w:rsid w:val="005B2E17"/>
    <w:rsid w:val="005B2F87"/>
    <w:rsid w:val="005B31EF"/>
    <w:rsid w:val="005B32A6"/>
    <w:rsid w:val="005B33A7"/>
    <w:rsid w:val="005B3B18"/>
    <w:rsid w:val="005B3C7D"/>
    <w:rsid w:val="005B440D"/>
    <w:rsid w:val="005B46D0"/>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39"/>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DF"/>
    <w:rsid w:val="005D1CFD"/>
    <w:rsid w:val="005D1F92"/>
    <w:rsid w:val="005D2501"/>
    <w:rsid w:val="005D2718"/>
    <w:rsid w:val="005D2829"/>
    <w:rsid w:val="005D2DD9"/>
    <w:rsid w:val="005D310E"/>
    <w:rsid w:val="005D33BB"/>
    <w:rsid w:val="005D3507"/>
    <w:rsid w:val="005D3AB1"/>
    <w:rsid w:val="005D3F22"/>
    <w:rsid w:val="005D4400"/>
    <w:rsid w:val="005D47BF"/>
    <w:rsid w:val="005D48DD"/>
    <w:rsid w:val="005D4B2E"/>
    <w:rsid w:val="005D4BD7"/>
    <w:rsid w:val="005D4C04"/>
    <w:rsid w:val="005D4CF7"/>
    <w:rsid w:val="005D4D53"/>
    <w:rsid w:val="005D4DB5"/>
    <w:rsid w:val="005D513F"/>
    <w:rsid w:val="005D520E"/>
    <w:rsid w:val="005D55AC"/>
    <w:rsid w:val="005D569B"/>
    <w:rsid w:val="005D57E0"/>
    <w:rsid w:val="005D581B"/>
    <w:rsid w:val="005D5C0C"/>
    <w:rsid w:val="005D5CB2"/>
    <w:rsid w:val="005D5EAC"/>
    <w:rsid w:val="005D6077"/>
    <w:rsid w:val="005D6557"/>
    <w:rsid w:val="005D65B3"/>
    <w:rsid w:val="005D66A6"/>
    <w:rsid w:val="005D6731"/>
    <w:rsid w:val="005D6876"/>
    <w:rsid w:val="005D69E6"/>
    <w:rsid w:val="005D6A85"/>
    <w:rsid w:val="005D6C12"/>
    <w:rsid w:val="005D6DD1"/>
    <w:rsid w:val="005D6DF0"/>
    <w:rsid w:val="005D71E7"/>
    <w:rsid w:val="005D7352"/>
    <w:rsid w:val="005D742A"/>
    <w:rsid w:val="005D7609"/>
    <w:rsid w:val="005D794B"/>
    <w:rsid w:val="005D7BAA"/>
    <w:rsid w:val="005D7CAD"/>
    <w:rsid w:val="005E05D2"/>
    <w:rsid w:val="005E06B2"/>
    <w:rsid w:val="005E0887"/>
    <w:rsid w:val="005E0E8C"/>
    <w:rsid w:val="005E11F6"/>
    <w:rsid w:val="005E1291"/>
    <w:rsid w:val="005E1864"/>
    <w:rsid w:val="005E1BC9"/>
    <w:rsid w:val="005E1D5C"/>
    <w:rsid w:val="005E216B"/>
    <w:rsid w:val="005E23CB"/>
    <w:rsid w:val="005E2AB1"/>
    <w:rsid w:val="005E2B10"/>
    <w:rsid w:val="005E2EFF"/>
    <w:rsid w:val="005E3067"/>
    <w:rsid w:val="005E30A0"/>
    <w:rsid w:val="005E335D"/>
    <w:rsid w:val="005E340C"/>
    <w:rsid w:val="005E37A1"/>
    <w:rsid w:val="005E4461"/>
    <w:rsid w:val="005E4600"/>
    <w:rsid w:val="005E4669"/>
    <w:rsid w:val="005E501C"/>
    <w:rsid w:val="005E509A"/>
    <w:rsid w:val="005E512C"/>
    <w:rsid w:val="005E5154"/>
    <w:rsid w:val="005E526C"/>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4F3"/>
    <w:rsid w:val="005F59BA"/>
    <w:rsid w:val="005F5E1D"/>
    <w:rsid w:val="005F5FB3"/>
    <w:rsid w:val="005F62F3"/>
    <w:rsid w:val="005F63B7"/>
    <w:rsid w:val="005F6633"/>
    <w:rsid w:val="005F6669"/>
    <w:rsid w:val="005F6764"/>
    <w:rsid w:val="005F6841"/>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330"/>
    <w:rsid w:val="006104BF"/>
    <w:rsid w:val="00610938"/>
    <w:rsid w:val="00610998"/>
    <w:rsid w:val="00610A14"/>
    <w:rsid w:val="00610E5B"/>
    <w:rsid w:val="00610FE0"/>
    <w:rsid w:val="00611061"/>
    <w:rsid w:val="00611328"/>
    <w:rsid w:val="00611BC5"/>
    <w:rsid w:val="006120B9"/>
    <w:rsid w:val="00612685"/>
    <w:rsid w:val="0061273A"/>
    <w:rsid w:val="00612D14"/>
    <w:rsid w:val="00613422"/>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03E"/>
    <w:rsid w:val="006203F5"/>
    <w:rsid w:val="00620656"/>
    <w:rsid w:val="00620B48"/>
    <w:rsid w:val="0062107C"/>
    <w:rsid w:val="006212CF"/>
    <w:rsid w:val="0062142D"/>
    <w:rsid w:val="00621796"/>
    <w:rsid w:val="00621AB6"/>
    <w:rsid w:val="00621B3E"/>
    <w:rsid w:val="00621CF2"/>
    <w:rsid w:val="00621E47"/>
    <w:rsid w:val="0062243A"/>
    <w:rsid w:val="0062249E"/>
    <w:rsid w:val="006229B7"/>
    <w:rsid w:val="00622A3F"/>
    <w:rsid w:val="00622BC2"/>
    <w:rsid w:val="00622C09"/>
    <w:rsid w:val="00622E3C"/>
    <w:rsid w:val="00622F1D"/>
    <w:rsid w:val="006232DA"/>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BC6"/>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7A3"/>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0"/>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C5D"/>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30F"/>
    <w:rsid w:val="00646575"/>
    <w:rsid w:val="00646FEC"/>
    <w:rsid w:val="006472CC"/>
    <w:rsid w:val="00647348"/>
    <w:rsid w:val="0064751F"/>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0F0"/>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61"/>
    <w:rsid w:val="00653D84"/>
    <w:rsid w:val="0065420B"/>
    <w:rsid w:val="0065485F"/>
    <w:rsid w:val="00654D3B"/>
    <w:rsid w:val="00654F99"/>
    <w:rsid w:val="00654FD0"/>
    <w:rsid w:val="00654FED"/>
    <w:rsid w:val="00655023"/>
    <w:rsid w:val="00655058"/>
    <w:rsid w:val="006555FE"/>
    <w:rsid w:val="0065565D"/>
    <w:rsid w:val="00655700"/>
    <w:rsid w:val="00655711"/>
    <w:rsid w:val="00655FF8"/>
    <w:rsid w:val="006560CF"/>
    <w:rsid w:val="00656124"/>
    <w:rsid w:val="00656825"/>
    <w:rsid w:val="006569BF"/>
    <w:rsid w:val="00656C87"/>
    <w:rsid w:val="00657BE2"/>
    <w:rsid w:val="00657F94"/>
    <w:rsid w:val="006603B1"/>
    <w:rsid w:val="0066058C"/>
    <w:rsid w:val="00660800"/>
    <w:rsid w:val="00661229"/>
    <w:rsid w:val="00661344"/>
    <w:rsid w:val="006615F2"/>
    <w:rsid w:val="00661983"/>
    <w:rsid w:val="00661DEE"/>
    <w:rsid w:val="00661E09"/>
    <w:rsid w:val="006621BC"/>
    <w:rsid w:val="00662227"/>
    <w:rsid w:val="006622D8"/>
    <w:rsid w:val="00662461"/>
    <w:rsid w:val="0066256B"/>
    <w:rsid w:val="00662E43"/>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99D"/>
    <w:rsid w:val="00665A29"/>
    <w:rsid w:val="00665C70"/>
    <w:rsid w:val="00665EF6"/>
    <w:rsid w:val="00665F45"/>
    <w:rsid w:val="00666078"/>
    <w:rsid w:val="0066608F"/>
    <w:rsid w:val="00666FA9"/>
    <w:rsid w:val="006674EB"/>
    <w:rsid w:val="006677E8"/>
    <w:rsid w:val="00667820"/>
    <w:rsid w:val="0066794A"/>
    <w:rsid w:val="00667AB2"/>
    <w:rsid w:val="00667CEA"/>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4EE2"/>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6D6"/>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7E"/>
    <w:rsid w:val="00686AEB"/>
    <w:rsid w:val="006872D6"/>
    <w:rsid w:val="00687339"/>
    <w:rsid w:val="00687723"/>
    <w:rsid w:val="0068775B"/>
    <w:rsid w:val="00687AB1"/>
    <w:rsid w:val="00687E3A"/>
    <w:rsid w:val="00687EF4"/>
    <w:rsid w:val="00690008"/>
    <w:rsid w:val="0069000D"/>
    <w:rsid w:val="00690579"/>
    <w:rsid w:val="00690588"/>
    <w:rsid w:val="00690626"/>
    <w:rsid w:val="00690808"/>
    <w:rsid w:val="00690A29"/>
    <w:rsid w:val="00690C55"/>
    <w:rsid w:val="0069109E"/>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6CC"/>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A6D"/>
    <w:rsid w:val="00695B39"/>
    <w:rsid w:val="00695E83"/>
    <w:rsid w:val="006961B0"/>
    <w:rsid w:val="006964D6"/>
    <w:rsid w:val="00696850"/>
    <w:rsid w:val="00696AFF"/>
    <w:rsid w:val="00696C3B"/>
    <w:rsid w:val="00696FB4"/>
    <w:rsid w:val="00696FCB"/>
    <w:rsid w:val="00696FD1"/>
    <w:rsid w:val="0069723B"/>
    <w:rsid w:val="00697713"/>
    <w:rsid w:val="006978CF"/>
    <w:rsid w:val="006979EF"/>
    <w:rsid w:val="00697FC0"/>
    <w:rsid w:val="006A03B4"/>
    <w:rsid w:val="006A057F"/>
    <w:rsid w:val="006A065F"/>
    <w:rsid w:val="006A0A96"/>
    <w:rsid w:val="006A0B82"/>
    <w:rsid w:val="006A0FCC"/>
    <w:rsid w:val="006A1054"/>
    <w:rsid w:val="006A148F"/>
    <w:rsid w:val="006A15AC"/>
    <w:rsid w:val="006A16E9"/>
    <w:rsid w:val="006A1868"/>
    <w:rsid w:val="006A1A72"/>
    <w:rsid w:val="006A1C80"/>
    <w:rsid w:val="006A27FE"/>
    <w:rsid w:val="006A28BA"/>
    <w:rsid w:val="006A2A69"/>
    <w:rsid w:val="006A33EB"/>
    <w:rsid w:val="006A34C6"/>
    <w:rsid w:val="006A3670"/>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AFA"/>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676"/>
    <w:rsid w:val="006B58BA"/>
    <w:rsid w:val="006B58E4"/>
    <w:rsid w:val="006B5BC3"/>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877"/>
    <w:rsid w:val="006C1A86"/>
    <w:rsid w:val="006C1CB2"/>
    <w:rsid w:val="006C200A"/>
    <w:rsid w:val="006C267B"/>
    <w:rsid w:val="006C27E8"/>
    <w:rsid w:val="006C2FE4"/>
    <w:rsid w:val="006C31ED"/>
    <w:rsid w:val="006C332D"/>
    <w:rsid w:val="006C345E"/>
    <w:rsid w:val="006C370B"/>
    <w:rsid w:val="006C3869"/>
    <w:rsid w:val="006C3AAE"/>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2CE"/>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18F6"/>
    <w:rsid w:val="006D2846"/>
    <w:rsid w:val="006D2A66"/>
    <w:rsid w:val="006D2CB4"/>
    <w:rsid w:val="006D2E33"/>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68E1"/>
    <w:rsid w:val="006D70F8"/>
    <w:rsid w:val="006D719C"/>
    <w:rsid w:val="006D776A"/>
    <w:rsid w:val="006D7C7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86A"/>
    <w:rsid w:val="006E5AD1"/>
    <w:rsid w:val="006E5B0B"/>
    <w:rsid w:val="006E5B95"/>
    <w:rsid w:val="006E600D"/>
    <w:rsid w:val="006E6375"/>
    <w:rsid w:val="006E6D13"/>
    <w:rsid w:val="006E6D3E"/>
    <w:rsid w:val="006E6D6D"/>
    <w:rsid w:val="006E7678"/>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562"/>
    <w:rsid w:val="006F6A52"/>
    <w:rsid w:val="006F742F"/>
    <w:rsid w:val="006F79B2"/>
    <w:rsid w:val="006F7A5C"/>
    <w:rsid w:val="006F7FA5"/>
    <w:rsid w:val="0070004E"/>
    <w:rsid w:val="007008D1"/>
    <w:rsid w:val="00700A67"/>
    <w:rsid w:val="007010A0"/>
    <w:rsid w:val="00701168"/>
    <w:rsid w:val="00701255"/>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B4E"/>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AF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AB2"/>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AE6"/>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09F"/>
    <w:rsid w:val="00736136"/>
    <w:rsid w:val="007364D9"/>
    <w:rsid w:val="00736678"/>
    <w:rsid w:val="00736885"/>
    <w:rsid w:val="00736C71"/>
    <w:rsid w:val="00736D15"/>
    <w:rsid w:val="007370DC"/>
    <w:rsid w:val="00737140"/>
    <w:rsid w:val="007377AA"/>
    <w:rsid w:val="007377EB"/>
    <w:rsid w:val="00737963"/>
    <w:rsid w:val="00737D16"/>
    <w:rsid w:val="00737F00"/>
    <w:rsid w:val="00740191"/>
    <w:rsid w:val="00740963"/>
    <w:rsid w:val="007409D0"/>
    <w:rsid w:val="00740D64"/>
    <w:rsid w:val="00740E1F"/>
    <w:rsid w:val="00740E46"/>
    <w:rsid w:val="00740E8A"/>
    <w:rsid w:val="0074176E"/>
    <w:rsid w:val="00741A6D"/>
    <w:rsid w:val="00741F5E"/>
    <w:rsid w:val="00742427"/>
    <w:rsid w:val="00742634"/>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544"/>
    <w:rsid w:val="00752687"/>
    <w:rsid w:val="007529E7"/>
    <w:rsid w:val="00752D27"/>
    <w:rsid w:val="00752E56"/>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10F"/>
    <w:rsid w:val="0075621B"/>
    <w:rsid w:val="00756C35"/>
    <w:rsid w:val="00756E99"/>
    <w:rsid w:val="00756EF8"/>
    <w:rsid w:val="00756F31"/>
    <w:rsid w:val="0075712C"/>
    <w:rsid w:val="00757301"/>
    <w:rsid w:val="0075785A"/>
    <w:rsid w:val="007578C6"/>
    <w:rsid w:val="00757A34"/>
    <w:rsid w:val="00757D7C"/>
    <w:rsid w:val="007601B1"/>
    <w:rsid w:val="00760261"/>
    <w:rsid w:val="007606B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20"/>
    <w:rsid w:val="007642B4"/>
    <w:rsid w:val="007643E2"/>
    <w:rsid w:val="0076466F"/>
    <w:rsid w:val="007648E0"/>
    <w:rsid w:val="00764D60"/>
    <w:rsid w:val="0076513F"/>
    <w:rsid w:val="007651CB"/>
    <w:rsid w:val="0076529F"/>
    <w:rsid w:val="007659B8"/>
    <w:rsid w:val="00765A49"/>
    <w:rsid w:val="00765AE0"/>
    <w:rsid w:val="00765BCB"/>
    <w:rsid w:val="00765E15"/>
    <w:rsid w:val="007661BF"/>
    <w:rsid w:val="0076629B"/>
    <w:rsid w:val="00766558"/>
    <w:rsid w:val="00766747"/>
    <w:rsid w:val="00766913"/>
    <w:rsid w:val="00766ADD"/>
    <w:rsid w:val="007670E7"/>
    <w:rsid w:val="007671DD"/>
    <w:rsid w:val="00767438"/>
    <w:rsid w:val="007679E1"/>
    <w:rsid w:val="00767DE5"/>
    <w:rsid w:val="007703B9"/>
    <w:rsid w:val="0077050C"/>
    <w:rsid w:val="00770677"/>
    <w:rsid w:val="007708A8"/>
    <w:rsid w:val="00770B0B"/>
    <w:rsid w:val="00770BAA"/>
    <w:rsid w:val="00770FCF"/>
    <w:rsid w:val="007713E2"/>
    <w:rsid w:val="007714AE"/>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3DED"/>
    <w:rsid w:val="00774100"/>
    <w:rsid w:val="007741A7"/>
    <w:rsid w:val="00774962"/>
    <w:rsid w:val="00774DF4"/>
    <w:rsid w:val="0077502D"/>
    <w:rsid w:val="007751C8"/>
    <w:rsid w:val="007753FF"/>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986"/>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1D9"/>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46"/>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359"/>
    <w:rsid w:val="007A25EC"/>
    <w:rsid w:val="007A27EB"/>
    <w:rsid w:val="007A28A2"/>
    <w:rsid w:val="007A2B36"/>
    <w:rsid w:val="007A2BFE"/>
    <w:rsid w:val="007A2CBB"/>
    <w:rsid w:val="007A2CF6"/>
    <w:rsid w:val="007A2E1F"/>
    <w:rsid w:val="007A2E32"/>
    <w:rsid w:val="007A3269"/>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CE0"/>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BBF"/>
    <w:rsid w:val="007B7C44"/>
    <w:rsid w:val="007B7E77"/>
    <w:rsid w:val="007C009D"/>
    <w:rsid w:val="007C022E"/>
    <w:rsid w:val="007C04AC"/>
    <w:rsid w:val="007C0CAD"/>
    <w:rsid w:val="007C0D3D"/>
    <w:rsid w:val="007C0EAB"/>
    <w:rsid w:val="007C157F"/>
    <w:rsid w:val="007C1E18"/>
    <w:rsid w:val="007C2410"/>
    <w:rsid w:val="007C2EA8"/>
    <w:rsid w:val="007C308F"/>
    <w:rsid w:val="007C30D7"/>
    <w:rsid w:val="007C3187"/>
    <w:rsid w:val="007C31A8"/>
    <w:rsid w:val="007C33F1"/>
    <w:rsid w:val="007C372F"/>
    <w:rsid w:val="007C39C9"/>
    <w:rsid w:val="007C3B52"/>
    <w:rsid w:val="007C3CC1"/>
    <w:rsid w:val="007C3D69"/>
    <w:rsid w:val="007C3FC5"/>
    <w:rsid w:val="007C413A"/>
    <w:rsid w:val="007C421F"/>
    <w:rsid w:val="007C4673"/>
    <w:rsid w:val="007C4715"/>
    <w:rsid w:val="007C4986"/>
    <w:rsid w:val="007C4B5B"/>
    <w:rsid w:val="007C4CA6"/>
    <w:rsid w:val="007C4DB1"/>
    <w:rsid w:val="007C50EE"/>
    <w:rsid w:val="007C517B"/>
    <w:rsid w:val="007C5405"/>
    <w:rsid w:val="007C541B"/>
    <w:rsid w:val="007C54C0"/>
    <w:rsid w:val="007C5640"/>
    <w:rsid w:val="007C565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800"/>
    <w:rsid w:val="007D2A5F"/>
    <w:rsid w:val="007D2B87"/>
    <w:rsid w:val="007D2D9D"/>
    <w:rsid w:val="007D2F84"/>
    <w:rsid w:val="007D33B1"/>
    <w:rsid w:val="007D33F5"/>
    <w:rsid w:val="007D356D"/>
    <w:rsid w:val="007D360C"/>
    <w:rsid w:val="007D47BE"/>
    <w:rsid w:val="007D487E"/>
    <w:rsid w:val="007D48DF"/>
    <w:rsid w:val="007D4DCF"/>
    <w:rsid w:val="007D4EF4"/>
    <w:rsid w:val="007D5168"/>
    <w:rsid w:val="007D53EE"/>
    <w:rsid w:val="007D5488"/>
    <w:rsid w:val="007D59AA"/>
    <w:rsid w:val="007D6297"/>
    <w:rsid w:val="007D63F1"/>
    <w:rsid w:val="007D646A"/>
    <w:rsid w:val="007D6780"/>
    <w:rsid w:val="007D6A05"/>
    <w:rsid w:val="007D6EEC"/>
    <w:rsid w:val="007D70AE"/>
    <w:rsid w:val="007D71EC"/>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74F"/>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3B3"/>
    <w:rsid w:val="007E549B"/>
    <w:rsid w:val="007E55A2"/>
    <w:rsid w:val="007E5643"/>
    <w:rsid w:val="007E5A47"/>
    <w:rsid w:val="007E5C58"/>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EF"/>
    <w:rsid w:val="007F28FA"/>
    <w:rsid w:val="007F2921"/>
    <w:rsid w:val="007F2B5F"/>
    <w:rsid w:val="007F2B93"/>
    <w:rsid w:val="007F2E8C"/>
    <w:rsid w:val="007F3268"/>
    <w:rsid w:val="007F378C"/>
    <w:rsid w:val="007F3A8F"/>
    <w:rsid w:val="007F3B35"/>
    <w:rsid w:val="007F3CC2"/>
    <w:rsid w:val="007F3FAF"/>
    <w:rsid w:val="007F4122"/>
    <w:rsid w:val="007F430D"/>
    <w:rsid w:val="007F453A"/>
    <w:rsid w:val="007F4912"/>
    <w:rsid w:val="007F4941"/>
    <w:rsid w:val="007F49F6"/>
    <w:rsid w:val="007F4A97"/>
    <w:rsid w:val="007F4CA2"/>
    <w:rsid w:val="007F4FBB"/>
    <w:rsid w:val="007F5023"/>
    <w:rsid w:val="007F5519"/>
    <w:rsid w:val="007F562C"/>
    <w:rsid w:val="007F56E7"/>
    <w:rsid w:val="007F5AEF"/>
    <w:rsid w:val="007F6033"/>
    <w:rsid w:val="007F61B6"/>
    <w:rsid w:val="007F6369"/>
    <w:rsid w:val="007F6590"/>
    <w:rsid w:val="007F67A0"/>
    <w:rsid w:val="007F6A87"/>
    <w:rsid w:val="007F6BBC"/>
    <w:rsid w:val="007F715B"/>
    <w:rsid w:val="007F7408"/>
    <w:rsid w:val="007F79E0"/>
    <w:rsid w:val="007F7D9D"/>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7B9"/>
    <w:rsid w:val="00803926"/>
    <w:rsid w:val="00803A65"/>
    <w:rsid w:val="00803C3E"/>
    <w:rsid w:val="00803CC6"/>
    <w:rsid w:val="00803F11"/>
    <w:rsid w:val="00804021"/>
    <w:rsid w:val="00804104"/>
    <w:rsid w:val="00804362"/>
    <w:rsid w:val="0080447A"/>
    <w:rsid w:val="00804604"/>
    <w:rsid w:val="00804822"/>
    <w:rsid w:val="00804913"/>
    <w:rsid w:val="00804A8A"/>
    <w:rsid w:val="00804BD5"/>
    <w:rsid w:val="00804E89"/>
    <w:rsid w:val="00805324"/>
    <w:rsid w:val="00805D84"/>
    <w:rsid w:val="00805EA3"/>
    <w:rsid w:val="00806105"/>
    <w:rsid w:val="00806272"/>
    <w:rsid w:val="0080635A"/>
    <w:rsid w:val="008063D5"/>
    <w:rsid w:val="0080640C"/>
    <w:rsid w:val="0080650B"/>
    <w:rsid w:val="008066F5"/>
    <w:rsid w:val="00806971"/>
    <w:rsid w:val="00806ACB"/>
    <w:rsid w:val="00806BB9"/>
    <w:rsid w:val="00806F26"/>
    <w:rsid w:val="00806FBA"/>
    <w:rsid w:val="008071CF"/>
    <w:rsid w:val="008075B6"/>
    <w:rsid w:val="00807783"/>
    <w:rsid w:val="00807B89"/>
    <w:rsid w:val="00807B93"/>
    <w:rsid w:val="008101A3"/>
    <w:rsid w:val="00810341"/>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963"/>
    <w:rsid w:val="00813DF3"/>
    <w:rsid w:val="0081470E"/>
    <w:rsid w:val="00814870"/>
    <w:rsid w:val="00814F06"/>
    <w:rsid w:val="008152EB"/>
    <w:rsid w:val="0081543D"/>
    <w:rsid w:val="00815667"/>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20"/>
    <w:rsid w:val="00824B31"/>
    <w:rsid w:val="00824BBF"/>
    <w:rsid w:val="00824BEB"/>
    <w:rsid w:val="00824DCB"/>
    <w:rsid w:val="00825310"/>
    <w:rsid w:val="008253E9"/>
    <w:rsid w:val="0082550F"/>
    <w:rsid w:val="00825564"/>
    <w:rsid w:val="008258CB"/>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27E40"/>
    <w:rsid w:val="0083013E"/>
    <w:rsid w:val="0083049D"/>
    <w:rsid w:val="0083079D"/>
    <w:rsid w:val="008308D5"/>
    <w:rsid w:val="00830DB8"/>
    <w:rsid w:val="0083160C"/>
    <w:rsid w:val="008317C3"/>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09"/>
    <w:rsid w:val="008338EE"/>
    <w:rsid w:val="00833979"/>
    <w:rsid w:val="00833B67"/>
    <w:rsid w:val="00834136"/>
    <w:rsid w:val="00834849"/>
    <w:rsid w:val="00834951"/>
    <w:rsid w:val="008349E9"/>
    <w:rsid w:val="00834BB4"/>
    <w:rsid w:val="00834BD7"/>
    <w:rsid w:val="00834D00"/>
    <w:rsid w:val="00834E69"/>
    <w:rsid w:val="008351CD"/>
    <w:rsid w:val="0083524B"/>
    <w:rsid w:val="0083528C"/>
    <w:rsid w:val="00835656"/>
    <w:rsid w:val="0083591B"/>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1A2"/>
    <w:rsid w:val="0084755B"/>
    <w:rsid w:val="008476F0"/>
    <w:rsid w:val="00847BA8"/>
    <w:rsid w:val="00847CE0"/>
    <w:rsid w:val="00847E3F"/>
    <w:rsid w:val="00850048"/>
    <w:rsid w:val="008501EA"/>
    <w:rsid w:val="008502F0"/>
    <w:rsid w:val="00850780"/>
    <w:rsid w:val="00850D91"/>
    <w:rsid w:val="008510B9"/>
    <w:rsid w:val="008511F5"/>
    <w:rsid w:val="00851379"/>
    <w:rsid w:val="008513B7"/>
    <w:rsid w:val="008514A3"/>
    <w:rsid w:val="00851833"/>
    <w:rsid w:val="00851B9D"/>
    <w:rsid w:val="00851C3A"/>
    <w:rsid w:val="00851E59"/>
    <w:rsid w:val="008521C9"/>
    <w:rsid w:val="008523D0"/>
    <w:rsid w:val="00852AD4"/>
    <w:rsid w:val="00852D20"/>
    <w:rsid w:val="00853019"/>
    <w:rsid w:val="0085309E"/>
    <w:rsid w:val="008532CB"/>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85"/>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57F98"/>
    <w:rsid w:val="008608F6"/>
    <w:rsid w:val="00860BD1"/>
    <w:rsid w:val="00860E4B"/>
    <w:rsid w:val="008610C3"/>
    <w:rsid w:val="008610E0"/>
    <w:rsid w:val="0086185D"/>
    <w:rsid w:val="0086187E"/>
    <w:rsid w:val="0086194E"/>
    <w:rsid w:val="00862067"/>
    <w:rsid w:val="008623F0"/>
    <w:rsid w:val="00862574"/>
    <w:rsid w:val="0086259A"/>
    <w:rsid w:val="008625BA"/>
    <w:rsid w:val="00862666"/>
    <w:rsid w:val="008626B9"/>
    <w:rsid w:val="00862963"/>
    <w:rsid w:val="00862F55"/>
    <w:rsid w:val="00863362"/>
    <w:rsid w:val="0086367A"/>
    <w:rsid w:val="008637F7"/>
    <w:rsid w:val="00863AD4"/>
    <w:rsid w:val="00863ADE"/>
    <w:rsid w:val="00863DBC"/>
    <w:rsid w:val="008643EB"/>
    <w:rsid w:val="00864769"/>
    <w:rsid w:val="008647A3"/>
    <w:rsid w:val="00864B51"/>
    <w:rsid w:val="00864D79"/>
    <w:rsid w:val="00864E9D"/>
    <w:rsid w:val="00864F18"/>
    <w:rsid w:val="00865051"/>
    <w:rsid w:val="008651D5"/>
    <w:rsid w:val="008652F0"/>
    <w:rsid w:val="00865746"/>
    <w:rsid w:val="008658BA"/>
    <w:rsid w:val="00865B2C"/>
    <w:rsid w:val="00865B45"/>
    <w:rsid w:val="00865B54"/>
    <w:rsid w:val="00865DA9"/>
    <w:rsid w:val="00865F08"/>
    <w:rsid w:val="00866347"/>
    <w:rsid w:val="00866534"/>
    <w:rsid w:val="008665A3"/>
    <w:rsid w:val="00866706"/>
    <w:rsid w:val="00866C82"/>
    <w:rsid w:val="00866DB3"/>
    <w:rsid w:val="00867038"/>
    <w:rsid w:val="00867158"/>
    <w:rsid w:val="008673CE"/>
    <w:rsid w:val="008676BF"/>
    <w:rsid w:val="008677E7"/>
    <w:rsid w:val="00867A34"/>
    <w:rsid w:val="00867B3E"/>
    <w:rsid w:val="00867B88"/>
    <w:rsid w:val="00867D2F"/>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10"/>
    <w:rsid w:val="008765E0"/>
    <w:rsid w:val="0087689A"/>
    <w:rsid w:val="00876E10"/>
    <w:rsid w:val="00876EB6"/>
    <w:rsid w:val="0087755F"/>
    <w:rsid w:val="00877C6E"/>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4A7"/>
    <w:rsid w:val="00884526"/>
    <w:rsid w:val="008845B3"/>
    <w:rsid w:val="008845F1"/>
    <w:rsid w:val="00884999"/>
    <w:rsid w:val="00884A32"/>
    <w:rsid w:val="00884DF8"/>
    <w:rsid w:val="00884EDC"/>
    <w:rsid w:val="00885037"/>
    <w:rsid w:val="008850D9"/>
    <w:rsid w:val="0088510D"/>
    <w:rsid w:val="00885265"/>
    <w:rsid w:val="00885984"/>
    <w:rsid w:val="00885CAF"/>
    <w:rsid w:val="00885D75"/>
    <w:rsid w:val="00885DD2"/>
    <w:rsid w:val="0088619B"/>
    <w:rsid w:val="008861AD"/>
    <w:rsid w:val="00886264"/>
    <w:rsid w:val="00886307"/>
    <w:rsid w:val="00886650"/>
    <w:rsid w:val="0088668B"/>
    <w:rsid w:val="008867C0"/>
    <w:rsid w:val="0088687F"/>
    <w:rsid w:val="008868A4"/>
    <w:rsid w:val="008868C7"/>
    <w:rsid w:val="00886937"/>
    <w:rsid w:val="00886B2F"/>
    <w:rsid w:val="00887276"/>
    <w:rsid w:val="00887346"/>
    <w:rsid w:val="008879DF"/>
    <w:rsid w:val="00887BC8"/>
    <w:rsid w:val="008900C9"/>
    <w:rsid w:val="00890380"/>
    <w:rsid w:val="0089055D"/>
    <w:rsid w:val="00890B7E"/>
    <w:rsid w:val="00890C0E"/>
    <w:rsid w:val="00890E54"/>
    <w:rsid w:val="00890E61"/>
    <w:rsid w:val="00890FEA"/>
    <w:rsid w:val="008911FD"/>
    <w:rsid w:val="008919D5"/>
    <w:rsid w:val="00891B47"/>
    <w:rsid w:val="00891D8A"/>
    <w:rsid w:val="008920B9"/>
    <w:rsid w:val="008921F3"/>
    <w:rsid w:val="00892283"/>
    <w:rsid w:val="00892720"/>
    <w:rsid w:val="00892A51"/>
    <w:rsid w:val="00892E04"/>
    <w:rsid w:val="00892E90"/>
    <w:rsid w:val="008937D1"/>
    <w:rsid w:val="0089386B"/>
    <w:rsid w:val="00893AF6"/>
    <w:rsid w:val="00893C12"/>
    <w:rsid w:val="00893C23"/>
    <w:rsid w:val="00893C69"/>
    <w:rsid w:val="00893E07"/>
    <w:rsid w:val="0089412D"/>
    <w:rsid w:val="00894342"/>
    <w:rsid w:val="008943E1"/>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6EF1"/>
    <w:rsid w:val="0089733E"/>
    <w:rsid w:val="008979D1"/>
    <w:rsid w:val="00897A35"/>
    <w:rsid w:val="00897A51"/>
    <w:rsid w:val="00897B45"/>
    <w:rsid w:val="00897F1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52A"/>
    <w:rsid w:val="008A3611"/>
    <w:rsid w:val="008A3615"/>
    <w:rsid w:val="008A3855"/>
    <w:rsid w:val="008A38D6"/>
    <w:rsid w:val="008A3B27"/>
    <w:rsid w:val="008A4062"/>
    <w:rsid w:val="008A44DD"/>
    <w:rsid w:val="008A4783"/>
    <w:rsid w:val="008A481B"/>
    <w:rsid w:val="008A4956"/>
    <w:rsid w:val="008A4C8A"/>
    <w:rsid w:val="008A4EC3"/>
    <w:rsid w:val="008A535E"/>
    <w:rsid w:val="008A564F"/>
    <w:rsid w:val="008A5D5D"/>
    <w:rsid w:val="008A60A8"/>
    <w:rsid w:val="008A60EB"/>
    <w:rsid w:val="008A6730"/>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415"/>
    <w:rsid w:val="008B0578"/>
    <w:rsid w:val="008B0992"/>
    <w:rsid w:val="008B0AA8"/>
    <w:rsid w:val="008B0BCD"/>
    <w:rsid w:val="008B0EE6"/>
    <w:rsid w:val="008B11C7"/>
    <w:rsid w:val="008B13D9"/>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1BB"/>
    <w:rsid w:val="008B51C5"/>
    <w:rsid w:val="008B525E"/>
    <w:rsid w:val="008B55CB"/>
    <w:rsid w:val="008B5604"/>
    <w:rsid w:val="008B56EE"/>
    <w:rsid w:val="008B57A5"/>
    <w:rsid w:val="008B5BF8"/>
    <w:rsid w:val="008B6AE8"/>
    <w:rsid w:val="008B6C9F"/>
    <w:rsid w:val="008B6EB7"/>
    <w:rsid w:val="008B71BB"/>
    <w:rsid w:val="008B71E8"/>
    <w:rsid w:val="008B73B9"/>
    <w:rsid w:val="008B7584"/>
    <w:rsid w:val="008B759D"/>
    <w:rsid w:val="008B764A"/>
    <w:rsid w:val="008B76EB"/>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ABD"/>
    <w:rsid w:val="008C1B4A"/>
    <w:rsid w:val="008C1E87"/>
    <w:rsid w:val="008C243E"/>
    <w:rsid w:val="008C2516"/>
    <w:rsid w:val="008C257F"/>
    <w:rsid w:val="008C2700"/>
    <w:rsid w:val="008C2AF7"/>
    <w:rsid w:val="008C2C1A"/>
    <w:rsid w:val="008C2FD2"/>
    <w:rsid w:val="008C3260"/>
    <w:rsid w:val="008C38FC"/>
    <w:rsid w:val="008C3C62"/>
    <w:rsid w:val="008C3CF5"/>
    <w:rsid w:val="008C412C"/>
    <w:rsid w:val="008C4259"/>
    <w:rsid w:val="008C44AE"/>
    <w:rsid w:val="008C47F8"/>
    <w:rsid w:val="008C4CD4"/>
    <w:rsid w:val="008C5008"/>
    <w:rsid w:val="008C503F"/>
    <w:rsid w:val="008C541F"/>
    <w:rsid w:val="008C54EC"/>
    <w:rsid w:val="008C565C"/>
    <w:rsid w:val="008C56A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5F9"/>
    <w:rsid w:val="008D0C62"/>
    <w:rsid w:val="008D1128"/>
    <w:rsid w:val="008D116C"/>
    <w:rsid w:val="008D1350"/>
    <w:rsid w:val="008D18A0"/>
    <w:rsid w:val="008D194C"/>
    <w:rsid w:val="008D1B5E"/>
    <w:rsid w:val="008D1FB3"/>
    <w:rsid w:val="008D2205"/>
    <w:rsid w:val="008D22EA"/>
    <w:rsid w:val="008D26C7"/>
    <w:rsid w:val="008D280A"/>
    <w:rsid w:val="008D2BF5"/>
    <w:rsid w:val="008D2C2C"/>
    <w:rsid w:val="008D2DB9"/>
    <w:rsid w:val="008D327E"/>
    <w:rsid w:val="008D32DB"/>
    <w:rsid w:val="008D3595"/>
    <w:rsid w:val="008D386A"/>
    <w:rsid w:val="008D38B4"/>
    <w:rsid w:val="008D3C91"/>
    <w:rsid w:val="008D3F33"/>
    <w:rsid w:val="008D3FED"/>
    <w:rsid w:val="008D421A"/>
    <w:rsid w:val="008D43D3"/>
    <w:rsid w:val="008D4539"/>
    <w:rsid w:val="008D4635"/>
    <w:rsid w:val="008D4B6C"/>
    <w:rsid w:val="008D4CF6"/>
    <w:rsid w:val="008D4EC1"/>
    <w:rsid w:val="008D5060"/>
    <w:rsid w:val="008D547A"/>
    <w:rsid w:val="008D58E7"/>
    <w:rsid w:val="008D590E"/>
    <w:rsid w:val="008D5C1A"/>
    <w:rsid w:val="008D5DD8"/>
    <w:rsid w:val="008D5DDD"/>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13B"/>
    <w:rsid w:val="008E142F"/>
    <w:rsid w:val="008E146A"/>
    <w:rsid w:val="008E14FB"/>
    <w:rsid w:val="008E1775"/>
    <w:rsid w:val="008E1791"/>
    <w:rsid w:val="008E1ABB"/>
    <w:rsid w:val="008E1D80"/>
    <w:rsid w:val="008E1FF4"/>
    <w:rsid w:val="008E2119"/>
    <w:rsid w:val="008E212E"/>
    <w:rsid w:val="008E235A"/>
    <w:rsid w:val="008E243B"/>
    <w:rsid w:val="008E253F"/>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3A8"/>
    <w:rsid w:val="008E666D"/>
    <w:rsid w:val="008E6A47"/>
    <w:rsid w:val="008E6A6F"/>
    <w:rsid w:val="008E70AC"/>
    <w:rsid w:val="008E7570"/>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4D"/>
    <w:rsid w:val="008F2EAF"/>
    <w:rsid w:val="008F3510"/>
    <w:rsid w:val="008F396F"/>
    <w:rsid w:val="008F3A3E"/>
    <w:rsid w:val="008F3A84"/>
    <w:rsid w:val="008F3C47"/>
    <w:rsid w:val="008F3E5B"/>
    <w:rsid w:val="008F4D17"/>
    <w:rsid w:val="008F5099"/>
    <w:rsid w:val="008F53E5"/>
    <w:rsid w:val="008F53EB"/>
    <w:rsid w:val="008F57F0"/>
    <w:rsid w:val="008F5BCA"/>
    <w:rsid w:val="008F6483"/>
    <w:rsid w:val="008F649A"/>
    <w:rsid w:val="008F6AD8"/>
    <w:rsid w:val="008F70F9"/>
    <w:rsid w:val="008F711B"/>
    <w:rsid w:val="008F7C6A"/>
    <w:rsid w:val="008F7CEE"/>
    <w:rsid w:val="009006A9"/>
    <w:rsid w:val="00900B06"/>
    <w:rsid w:val="00900B50"/>
    <w:rsid w:val="00900C61"/>
    <w:rsid w:val="00900DBA"/>
    <w:rsid w:val="009010DA"/>
    <w:rsid w:val="0090126C"/>
    <w:rsid w:val="009013D1"/>
    <w:rsid w:val="009014B3"/>
    <w:rsid w:val="00901663"/>
    <w:rsid w:val="009017C8"/>
    <w:rsid w:val="00901A57"/>
    <w:rsid w:val="00901B9A"/>
    <w:rsid w:val="00901F30"/>
    <w:rsid w:val="00901F5A"/>
    <w:rsid w:val="00901FD0"/>
    <w:rsid w:val="00902063"/>
    <w:rsid w:val="009021DF"/>
    <w:rsid w:val="00902210"/>
    <w:rsid w:val="00902B76"/>
    <w:rsid w:val="00902DAA"/>
    <w:rsid w:val="00903010"/>
    <w:rsid w:val="00903023"/>
    <w:rsid w:val="0090309C"/>
    <w:rsid w:val="00903137"/>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0EF"/>
    <w:rsid w:val="00906300"/>
    <w:rsid w:val="0090633E"/>
    <w:rsid w:val="00906461"/>
    <w:rsid w:val="009067C0"/>
    <w:rsid w:val="00906AB2"/>
    <w:rsid w:val="009070BB"/>
    <w:rsid w:val="00907111"/>
    <w:rsid w:val="009071D5"/>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4B"/>
    <w:rsid w:val="009140E1"/>
    <w:rsid w:val="0091411E"/>
    <w:rsid w:val="0091467C"/>
    <w:rsid w:val="00914B27"/>
    <w:rsid w:val="00914D0C"/>
    <w:rsid w:val="00914F72"/>
    <w:rsid w:val="009150C1"/>
    <w:rsid w:val="0091542A"/>
    <w:rsid w:val="009154F2"/>
    <w:rsid w:val="00915624"/>
    <w:rsid w:val="009159A5"/>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013"/>
    <w:rsid w:val="009208C1"/>
    <w:rsid w:val="009208FC"/>
    <w:rsid w:val="00920EA7"/>
    <w:rsid w:val="00920F54"/>
    <w:rsid w:val="00921708"/>
    <w:rsid w:val="00921765"/>
    <w:rsid w:val="00921937"/>
    <w:rsid w:val="00921BC5"/>
    <w:rsid w:val="0092261E"/>
    <w:rsid w:val="009228A2"/>
    <w:rsid w:val="00922B16"/>
    <w:rsid w:val="00922D9C"/>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368"/>
    <w:rsid w:val="00927457"/>
    <w:rsid w:val="00927481"/>
    <w:rsid w:val="009274DB"/>
    <w:rsid w:val="0092771E"/>
    <w:rsid w:val="00927A22"/>
    <w:rsid w:val="00927A3A"/>
    <w:rsid w:val="009301C1"/>
    <w:rsid w:val="009303CA"/>
    <w:rsid w:val="009308D4"/>
    <w:rsid w:val="00930D9B"/>
    <w:rsid w:val="00930E92"/>
    <w:rsid w:val="00931613"/>
    <w:rsid w:val="00931789"/>
    <w:rsid w:val="009318CD"/>
    <w:rsid w:val="00931ABF"/>
    <w:rsid w:val="00931CB8"/>
    <w:rsid w:val="009322B6"/>
    <w:rsid w:val="009322C6"/>
    <w:rsid w:val="00932670"/>
    <w:rsid w:val="00932840"/>
    <w:rsid w:val="00932A89"/>
    <w:rsid w:val="00932B2D"/>
    <w:rsid w:val="00932D60"/>
    <w:rsid w:val="0093367B"/>
    <w:rsid w:val="00933733"/>
    <w:rsid w:val="00933757"/>
    <w:rsid w:val="00933A3A"/>
    <w:rsid w:val="00933DBD"/>
    <w:rsid w:val="00934260"/>
    <w:rsid w:val="0093430A"/>
    <w:rsid w:val="00934310"/>
    <w:rsid w:val="0093468A"/>
    <w:rsid w:val="00934C64"/>
    <w:rsid w:val="00934D23"/>
    <w:rsid w:val="00934E71"/>
    <w:rsid w:val="00934EB4"/>
    <w:rsid w:val="00935A5D"/>
    <w:rsid w:val="00935B87"/>
    <w:rsid w:val="00935BFA"/>
    <w:rsid w:val="00935E51"/>
    <w:rsid w:val="00935F14"/>
    <w:rsid w:val="00935FAE"/>
    <w:rsid w:val="00936264"/>
    <w:rsid w:val="00936E50"/>
    <w:rsid w:val="009371A8"/>
    <w:rsid w:val="0093762E"/>
    <w:rsid w:val="00937B05"/>
    <w:rsid w:val="00937B1B"/>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4A"/>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C"/>
    <w:rsid w:val="0094574D"/>
    <w:rsid w:val="009457C1"/>
    <w:rsid w:val="00945EB5"/>
    <w:rsid w:val="0094614D"/>
    <w:rsid w:val="0094636B"/>
    <w:rsid w:val="0094659E"/>
    <w:rsid w:val="009465A7"/>
    <w:rsid w:val="00946983"/>
    <w:rsid w:val="009470CF"/>
    <w:rsid w:val="00947333"/>
    <w:rsid w:val="00947524"/>
    <w:rsid w:val="009475FE"/>
    <w:rsid w:val="00947C00"/>
    <w:rsid w:val="00947D6E"/>
    <w:rsid w:val="009505B7"/>
    <w:rsid w:val="009506B2"/>
    <w:rsid w:val="00950962"/>
    <w:rsid w:val="00950A55"/>
    <w:rsid w:val="00950ADC"/>
    <w:rsid w:val="00950B98"/>
    <w:rsid w:val="00950C45"/>
    <w:rsid w:val="00950C8D"/>
    <w:rsid w:val="00950C9A"/>
    <w:rsid w:val="00950ED8"/>
    <w:rsid w:val="00950FC2"/>
    <w:rsid w:val="009511C9"/>
    <w:rsid w:val="009512E5"/>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168"/>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D0"/>
    <w:rsid w:val="009606E1"/>
    <w:rsid w:val="00960CCC"/>
    <w:rsid w:val="00960CDF"/>
    <w:rsid w:val="00960E3E"/>
    <w:rsid w:val="00961299"/>
    <w:rsid w:val="00961775"/>
    <w:rsid w:val="009619C5"/>
    <w:rsid w:val="00961A31"/>
    <w:rsid w:val="00961CB6"/>
    <w:rsid w:val="00961E15"/>
    <w:rsid w:val="00961F20"/>
    <w:rsid w:val="00962203"/>
    <w:rsid w:val="0096228C"/>
    <w:rsid w:val="0096240E"/>
    <w:rsid w:val="0096249C"/>
    <w:rsid w:val="00962506"/>
    <w:rsid w:val="0096272F"/>
    <w:rsid w:val="00962B3E"/>
    <w:rsid w:val="00962D67"/>
    <w:rsid w:val="00963142"/>
    <w:rsid w:val="009631D9"/>
    <w:rsid w:val="00963263"/>
    <w:rsid w:val="00963815"/>
    <w:rsid w:val="00963AA8"/>
    <w:rsid w:val="00963D43"/>
    <w:rsid w:val="00963E7A"/>
    <w:rsid w:val="00963EC5"/>
    <w:rsid w:val="009645FD"/>
    <w:rsid w:val="0096468C"/>
    <w:rsid w:val="009646D8"/>
    <w:rsid w:val="00964706"/>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10"/>
    <w:rsid w:val="009708DF"/>
    <w:rsid w:val="00970990"/>
    <w:rsid w:val="00970BCD"/>
    <w:rsid w:val="00970BE5"/>
    <w:rsid w:val="00970E16"/>
    <w:rsid w:val="009718F6"/>
    <w:rsid w:val="00971E36"/>
    <w:rsid w:val="009721D8"/>
    <w:rsid w:val="009722CC"/>
    <w:rsid w:val="00972309"/>
    <w:rsid w:val="0097232A"/>
    <w:rsid w:val="00972442"/>
    <w:rsid w:val="00972748"/>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37"/>
    <w:rsid w:val="00977574"/>
    <w:rsid w:val="0097767E"/>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14A"/>
    <w:rsid w:val="00986347"/>
    <w:rsid w:val="00986759"/>
    <w:rsid w:val="00986A76"/>
    <w:rsid w:val="00986EE8"/>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04"/>
    <w:rsid w:val="00994BB5"/>
    <w:rsid w:val="00994E63"/>
    <w:rsid w:val="00994E66"/>
    <w:rsid w:val="00994E83"/>
    <w:rsid w:val="009950EE"/>
    <w:rsid w:val="009951D1"/>
    <w:rsid w:val="0099561B"/>
    <w:rsid w:val="00995741"/>
    <w:rsid w:val="009957C5"/>
    <w:rsid w:val="009960F8"/>
    <w:rsid w:val="00996318"/>
    <w:rsid w:val="00996344"/>
    <w:rsid w:val="0099666E"/>
    <w:rsid w:val="00996762"/>
    <w:rsid w:val="00996A61"/>
    <w:rsid w:val="00996C01"/>
    <w:rsid w:val="00996C6C"/>
    <w:rsid w:val="00996F18"/>
    <w:rsid w:val="00996FF4"/>
    <w:rsid w:val="0099713F"/>
    <w:rsid w:val="0099714C"/>
    <w:rsid w:val="009978A1"/>
    <w:rsid w:val="00997C9B"/>
    <w:rsid w:val="00997FBE"/>
    <w:rsid w:val="009A0622"/>
    <w:rsid w:val="009A08B5"/>
    <w:rsid w:val="009A0C4A"/>
    <w:rsid w:val="009A0D5E"/>
    <w:rsid w:val="009A1158"/>
    <w:rsid w:val="009A1251"/>
    <w:rsid w:val="009A145D"/>
    <w:rsid w:val="009A16C7"/>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74F"/>
    <w:rsid w:val="009A3929"/>
    <w:rsid w:val="009A3A1C"/>
    <w:rsid w:val="009A3F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675"/>
    <w:rsid w:val="009B285E"/>
    <w:rsid w:val="009B290D"/>
    <w:rsid w:val="009B2950"/>
    <w:rsid w:val="009B29BE"/>
    <w:rsid w:val="009B2A31"/>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B8A"/>
    <w:rsid w:val="009B6CA2"/>
    <w:rsid w:val="009B717D"/>
    <w:rsid w:val="009B731B"/>
    <w:rsid w:val="009B73A5"/>
    <w:rsid w:val="009B73DB"/>
    <w:rsid w:val="009B780D"/>
    <w:rsid w:val="009C00AA"/>
    <w:rsid w:val="009C0669"/>
    <w:rsid w:val="009C0737"/>
    <w:rsid w:val="009C0B53"/>
    <w:rsid w:val="009C0D24"/>
    <w:rsid w:val="009C0D91"/>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E08"/>
    <w:rsid w:val="009C3FCB"/>
    <w:rsid w:val="009C418D"/>
    <w:rsid w:val="009C436B"/>
    <w:rsid w:val="009C4426"/>
    <w:rsid w:val="009C4AF6"/>
    <w:rsid w:val="009C4B1A"/>
    <w:rsid w:val="009C4B2B"/>
    <w:rsid w:val="009C4D10"/>
    <w:rsid w:val="009C4E28"/>
    <w:rsid w:val="009C55AE"/>
    <w:rsid w:val="009C5911"/>
    <w:rsid w:val="009C59D7"/>
    <w:rsid w:val="009C5B8A"/>
    <w:rsid w:val="009C5BFD"/>
    <w:rsid w:val="009C5CB0"/>
    <w:rsid w:val="009C60B5"/>
    <w:rsid w:val="009C661A"/>
    <w:rsid w:val="009C6646"/>
    <w:rsid w:val="009C67B7"/>
    <w:rsid w:val="009C67E7"/>
    <w:rsid w:val="009C6A3C"/>
    <w:rsid w:val="009C6CA6"/>
    <w:rsid w:val="009C6E00"/>
    <w:rsid w:val="009C71D8"/>
    <w:rsid w:val="009C7306"/>
    <w:rsid w:val="009C7976"/>
    <w:rsid w:val="009C7D79"/>
    <w:rsid w:val="009C7E18"/>
    <w:rsid w:val="009D03CF"/>
    <w:rsid w:val="009D0490"/>
    <w:rsid w:val="009D0C1E"/>
    <w:rsid w:val="009D0D23"/>
    <w:rsid w:val="009D0D51"/>
    <w:rsid w:val="009D0E9D"/>
    <w:rsid w:val="009D1151"/>
    <w:rsid w:val="009D15F4"/>
    <w:rsid w:val="009D1D15"/>
    <w:rsid w:val="009D1DDB"/>
    <w:rsid w:val="009D1E07"/>
    <w:rsid w:val="009D1F31"/>
    <w:rsid w:val="009D2061"/>
    <w:rsid w:val="009D241D"/>
    <w:rsid w:val="009D2453"/>
    <w:rsid w:val="009D263B"/>
    <w:rsid w:val="009D2683"/>
    <w:rsid w:val="009D2748"/>
    <w:rsid w:val="009D2DEC"/>
    <w:rsid w:val="009D2E5C"/>
    <w:rsid w:val="009D314C"/>
    <w:rsid w:val="009D3422"/>
    <w:rsid w:val="009D349C"/>
    <w:rsid w:val="009D369D"/>
    <w:rsid w:val="009D3907"/>
    <w:rsid w:val="009D3CF1"/>
    <w:rsid w:val="009D3D4F"/>
    <w:rsid w:val="009D3DF4"/>
    <w:rsid w:val="009D3F46"/>
    <w:rsid w:val="009D403A"/>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4BE"/>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7F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1EA"/>
    <w:rsid w:val="009F024F"/>
    <w:rsid w:val="009F0253"/>
    <w:rsid w:val="009F0448"/>
    <w:rsid w:val="009F04F2"/>
    <w:rsid w:val="009F0585"/>
    <w:rsid w:val="009F05BD"/>
    <w:rsid w:val="009F07C9"/>
    <w:rsid w:val="009F0A9C"/>
    <w:rsid w:val="009F0F1A"/>
    <w:rsid w:val="009F1276"/>
    <w:rsid w:val="009F12C0"/>
    <w:rsid w:val="009F1478"/>
    <w:rsid w:val="009F14E0"/>
    <w:rsid w:val="009F16CB"/>
    <w:rsid w:val="009F16E1"/>
    <w:rsid w:val="009F1728"/>
    <w:rsid w:val="009F191F"/>
    <w:rsid w:val="009F1948"/>
    <w:rsid w:val="009F2168"/>
    <w:rsid w:val="009F226A"/>
    <w:rsid w:val="009F2699"/>
    <w:rsid w:val="009F2781"/>
    <w:rsid w:val="009F2834"/>
    <w:rsid w:val="009F2886"/>
    <w:rsid w:val="009F29D4"/>
    <w:rsid w:val="009F2CF9"/>
    <w:rsid w:val="009F309A"/>
    <w:rsid w:val="009F30ED"/>
    <w:rsid w:val="009F35DA"/>
    <w:rsid w:val="009F37C6"/>
    <w:rsid w:val="009F38E7"/>
    <w:rsid w:val="009F3A00"/>
    <w:rsid w:val="009F3D43"/>
    <w:rsid w:val="009F452E"/>
    <w:rsid w:val="009F47C3"/>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9F7F8B"/>
    <w:rsid w:val="00A000F4"/>
    <w:rsid w:val="00A00324"/>
    <w:rsid w:val="00A00949"/>
    <w:rsid w:val="00A00F05"/>
    <w:rsid w:val="00A013F7"/>
    <w:rsid w:val="00A01503"/>
    <w:rsid w:val="00A015DA"/>
    <w:rsid w:val="00A016F0"/>
    <w:rsid w:val="00A01740"/>
    <w:rsid w:val="00A01B5C"/>
    <w:rsid w:val="00A01E1A"/>
    <w:rsid w:val="00A01FC8"/>
    <w:rsid w:val="00A01FF0"/>
    <w:rsid w:val="00A020D1"/>
    <w:rsid w:val="00A0221A"/>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987"/>
    <w:rsid w:val="00A05B3C"/>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07E2E"/>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69"/>
    <w:rsid w:val="00A14674"/>
    <w:rsid w:val="00A14891"/>
    <w:rsid w:val="00A14BD1"/>
    <w:rsid w:val="00A14ED0"/>
    <w:rsid w:val="00A150E2"/>
    <w:rsid w:val="00A1528C"/>
    <w:rsid w:val="00A1539C"/>
    <w:rsid w:val="00A15483"/>
    <w:rsid w:val="00A15582"/>
    <w:rsid w:val="00A1559C"/>
    <w:rsid w:val="00A15F60"/>
    <w:rsid w:val="00A16121"/>
    <w:rsid w:val="00A1616E"/>
    <w:rsid w:val="00A161BE"/>
    <w:rsid w:val="00A162EE"/>
    <w:rsid w:val="00A16A29"/>
    <w:rsid w:val="00A16BA8"/>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17ECC"/>
    <w:rsid w:val="00A20372"/>
    <w:rsid w:val="00A20B2D"/>
    <w:rsid w:val="00A20E25"/>
    <w:rsid w:val="00A20EB8"/>
    <w:rsid w:val="00A20F23"/>
    <w:rsid w:val="00A20FB5"/>
    <w:rsid w:val="00A21313"/>
    <w:rsid w:val="00A21415"/>
    <w:rsid w:val="00A21901"/>
    <w:rsid w:val="00A21A0D"/>
    <w:rsid w:val="00A21A94"/>
    <w:rsid w:val="00A21DBF"/>
    <w:rsid w:val="00A21F8A"/>
    <w:rsid w:val="00A22112"/>
    <w:rsid w:val="00A2232F"/>
    <w:rsid w:val="00A22446"/>
    <w:rsid w:val="00A224CF"/>
    <w:rsid w:val="00A228D1"/>
    <w:rsid w:val="00A22BC1"/>
    <w:rsid w:val="00A22C9D"/>
    <w:rsid w:val="00A22D36"/>
    <w:rsid w:val="00A22E84"/>
    <w:rsid w:val="00A23061"/>
    <w:rsid w:val="00A230B7"/>
    <w:rsid w:val="00A23660"/>
    <w:rsid w:val="00A23799"/>
    <w:rsid w:val="00A238E7"/>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44E"/>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3F3D"/>
    <w:rsid w:val="00A34287"/>
    <w:rsid w:val="00A3442F"/>
    <w:rsid w:val="00A3489A"/>
    <w:rsid w:val="00A34E9A"/>
    <w:rsid w:val="00A354A6"/>
    <w:rsid w:val="00A3553A"/>
    <w:rsid w:val="00A35704"/>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A14"/>
    <w:rsid w:val="00A41B34"/>
    <w:rsid w:val="00A41C66"/>
    <w:rsid w:val="00A41F4F"/>
    <w:rsid w:val="00A42011"/>
    <w:rsid w:val="00A428B8"/>
    <w:rsid w:val="00A428D3"/>
    <w:rsid w:val="00A42934"/>
    <w:rsid w:val="00A42DD9"/>
    <w:rsid w:val="00A42E76"/>
    <w:rsid w:val="00A42FFF"/>
    <w:rsid w:val="00A432E6"/>
    <w:rsid w:val="00A43360"/>
    <w:rsid w:val="00A433E8"/>
    <w:rsid w:val="00A434B8"/>
    <w:rsid w:val="00A4381F"/>
    <w:rsid w:val="00A43833"/>
    <w:rsid w:val="00A43A64"/>
    <w:rsid w:val="00A43E88"/>
    <w:rsid w:val="00A440C0"/>
    <w:rsid w:val="00A442E1"/>
    <w:rsid w:val="00A443FD"/>
    <w:rsid w:val="00A44489"/>
    <w:rsid w:val="00A444CC"/>
    <w:rsid w:val="00A4461C"/>
    <w:rsid w:val="00A446F8"/>
    <w:rsid w:val="00A446FC"/>
    <w:rsid w:val="00A44797"/>
    <w:rsid w:val="00A4483B"/>
    <w:rsid w:val="00A44A63"/>
    <w:rsid w:val="00A44CEB"/>
    <w:rsid w:val="00A451E3"/>
    <w:rsid w:val="00A452C8"/>
    <w:rsid w:val="00A4550A"/>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627"/>
    <w:rsid w:val="00A50EA8"/>
    <w:rsid w:val="00A51312"/>
    <w:rsid w:val="00A514B4"/>
    <w:rsid w:val="00A517B2"/>
    <w:rsid w:val="00A51D74"/>
    <w:rsid w:val="00A521A9"/>
    <w:rsid w:val="00A52939"/>
    <w:rsid w:val="00A52996"/>
    <w:rsid w:val="00A52BE2"/>
    <w:rsid w:val="00A52C81"/>
    <w:rsid w:val="00A534D5"/>
    <w:rsid w:val="00A5357B"/>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0B3"/>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088"/>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657"/>
    <w:rsid w:val="00A75895"/>
    <w:rsid w:val="00A759DB"/>
    <w:rsid w:val="00A75D53"/>
    <w:rsid w:val="00A75D6D"/>
    <w:rsid w:val="00A75DDB"/>
    <w:rsid w:val="00A7603A"/>
    <w:rsid w:val="00A764BC"/>
    <w:rsid w:val="00A76CB8"/>
    <w:rsid w:val="00A76DE6"/>
    <w:rsid w:val="00A7712B"/>
    <w:rsid w:val="00A77447"/>
    <w:rsid w:val="00A775BC"/>
    <w:rsid w:val="00A77A3A"/>
    <w:rsid w:val="00A77C91"/>
    <w:rsid w:val="00A77CB0"/>
    <w:rsid w:val="00A800CF"/>
    <w:rsid w:val="00A803A2"/>
    <w:rsid w:val="00A8045E"/>
    <w:rsid w:val="00A80568"/>
    <w:rsid w:val="00A807CD"/>
    <w:rsid w:val="00A809D7"/>
    <w:rsid w:val="00A80C0D"/>
    <w:rsid w:val="00A8133D"/>
    <w:rsid w:val="00A81817"/>
    <w:rsid w:val="00A81DD6"/>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C45"/>
    <w:rsid w:val="00A87F94"/>
    <w:rsid w:val="00A87FB1"/>
    <w:rsid w:val="00A9031A"/>
    <w:rsid w:val="00A90528"/>
    <w:rsid w:val="00A908A1"/>
    <w:rsid w:val="00A90BA9"/>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BD7"/>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1FB3"/>
    <w:rsid w:val="00AA261B"/>
    <w:rsid w:val="00AA2731"/>
    <w:rsid w:val="00AA2742"/>
    <w:rsid w:val="00AA2775"/>
    <w:rsid w:val="00AA27D7"/>
    <w:rsid w:val="00AA2942"/>
    <w:rsid w:val="00AA2A13"/>
    <w:rsid w:val="00AA2BA4"/>
    <w:rsid w:val="00AA2BBC"/>
    <w:rsid w:val="00AA2CAB"/>
    <w:rsid w:val="00AA2CC7"/>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5E"/>
    <w:rsid w:val="00AB028F"/>
    <w:rsid w:val="00AB111D"/>
    <w:rsid w:val="00AB113E"/>
    <w:rsid w:val="00AB18EB"/>
    <w:rsid w:val="00AB2112"/>
    <w:rsid w:val="00AB22CC"/>
    <w:rsid w:val="00AB22F0"/>
    <w:rsid w:val="00AB2545"/>
    <w:rsid w:val="00AB2855"/>
    <w:rsid w:val="00AB2955"/>
    <w:rsid w:val="00AB2F61"/>
    <w:rsid w:val="00AB2F8E"/>
    <w:rsid w:val="00AB323B"/>
    <w:rsid w:val="00AB32A9"/>
    <w:rsid w:val="00AB36B6"/>
    <w:rsid w:val="00AB36ED"/>
    <w:rsid w:val="00AB3839"/>
    <w:rsid w:val="00AB39F0"/>
    <w:rsid w:val="00AB3A8D"/>
    <w:rsid w:val="00AB3B8C"/>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A6C"/>
    <w:rsid w:val="00AB6F8C"/>
    <w:rsid w:val="00AB7055"/>
    <w:rsid w:val="00AB70A2"/>
    <w:rsid w:val="00AB73F8"/>
    <w:rsid w:val="00AB75F3"/>
    <w:rsid w:val="00AB77E4"/>
    <w:rsid w:val="00AB79D6"/>
    <w:rsid w:val="00AB7C4E"/>
    <w:rsid w:val="00AB7C85"/>
    <w:rsid w:val="00AB7D9E"/>
    <w:rsid w:val="00AB7DC6"/>
    <w:rsid w:val="00AC0187"/>
    <w:rsid w:val="00AC02E1"/>
    <w:rsid w:val="00AC04A1"/>
    <w:rsid w:val="00AC0794"/>
    <w:rsid w:val="00AC07DC"/>
    <w:rsid w:val="00AC08D1"/>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0"/>
    <w:rsid w:val="00AC5377"/>
    <w:rsid w:val="00AC561E"/>
    <w:rsid w:val="00AC5D6A"/>
    <w:rsid w:val="00AC602E"/>
    <w:rsid w:val="00AC60D8"/>
    <w:rsid w:val="00AC6553"/>
    <w:rsid w:val="00AC660F"/>
    <w:rsid w:val="00AC6C35"/>
    <w:rsid w:val="00AC6CA4"/>
    <w:rsid w:val="00AC6CB6"/>
    <w:rsid w:val="00AC6CD4"/>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66F"/>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5FF8"/>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623"/>
    <w:rsid w:val="00AE170C"/>
    <w:rsid w:val="00AE1745"/>
    <w:rsid w:val="00AE1D0A"/>
    <w:rsid w:val="00AE1E23"/>
    <w:rsid w:val="00AE1E2A"/>
    <w:rsid w:val="00AE2860"/>
    <w:rsid w:val="00AE294B"/>
    <w:rsid w:val="00AE2BAB"/>
    <w:rsid w:val="00AE2D58"/>
    <w:rsid w:val="00AE325C"/>
    <w:rsid w:val="00AE381D"/>
    <w:rsid w:val="00AE38F7"/>
    <w:rsid w:val="00AE3C5C"/>
    <w:rsid w:val="00AE3E14"/>
    <w:rsid w:val="00AE3F77"/>
    <w:rsid w:val="00AE4425"/>
    <w:rsid w:val="00AE4557"/>
    <w:rsid w:val="00AE464A"/>
    <w:rsid w:val="00AE4715"/>
    <w:rsid w:val="00AE4D6E"/>
    <w:rsid w:val="00AE52C4"/>
    <w:rsid w:val="00AE5611"/>
    <w:rsid w:val="00AE58E8"/>
    <w:rsid w:val="00AE5AB2"/>
    <w:rsid w:val="00AE5C2A"/>
    <w:rsid w:val="00AE5E40"/>
    <w:rsid w:val="00AE5FD4"/>
    <w:rsid w:val="00AE5FEF"/>
    <w:rsid w:val="00AE6103"/>
    <w:rsid w:val="00AE70B8"/>
    <w:rsid w:val="00AE751D"/>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3FCF"/>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0C7B"/>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5EFB"/>
    <w:rsid w:val="00B063EB"/>
    <w:rsid w:val="00B069BB"/>
    <w:rsid w:val="00B06F2E"/>
    <w:rsid w:val="00B07080"/>
    <w:rsid w:val="00B0708C"/>
    <w:rsid w:val="00B0735C"/>
    <w:rsid w:val="00B075A1"/>
    <w:rsid w:val="00B076DF"/>
    <w:rsid w:val="00B077F5"/>
    <w:rsid w:val="00B07A29"/>
    <w:rsid w:val="00B07D15"/>
    <w:rsid w:val="00B07D25"/>
    <w:rsid w:val="00B101D1"/>
    <w:rsid w:val="00B10303"/>
    <w:rsid w:val="00B104D6"/>
    <w:rsid w:val="00B10732"/>
    <w:rsid w:val="00B10739"/>
    <w:rsid w:val="00B10868"/>
    <w:rsid w:val="00B10BA5"/>
    <w:rsid w:val="00B10E4E"/>
    <w:rsid w:val="00B10EBA"/>
    <w:rsid w:val="00B110E8"/>
    <w:rsid w:val="00B11274"/>
    <w:rsid w:val="00B1142A"/>
    <w:rsid w:val="00B115DB"/>
    <w:rsid w:val="00B1172A"/>
    <w:rsid w:val="00B119BE"/>
    <w:rsid w:val="00B11D63"/>
    <w:rsid w:val="00B11ECD"/>
    <w:rsid w:val="00B1230B"/>
    <w:rsid w:val="00B12483"/>
    <w:rsid w:val="00B124FF"/>
    <w:rsid w:val="00B12B6E"/>
    <w:rsid w:val="00B135F1"/>
    <w:rsid w:val="00B136FE"/>
    <w:rsid w:val="00B13721"/>
    <w:rsid w:val="00B1382C"/>
    <w:rsid w:val="00B1384E"/>
    <w:rsid w:val="00B1396A"/>
    <w:rsid w:val="00B13C1A"/>
    <w:rsid w:val="00B13DF5"/>
    <w:rsid w:val="00B1436F"/>
    <w:rsid w:val="00B14A27"/>
    <w:rsid w:val="00B14A85"/>
    <w:rsid w:val="00B14E2A"/>
    <w:rsid w:val="00B14FAA"/>
    <w:rsid w:val="00B15111"/>
    <w:rsid w:val="00B1567E"/>
    <w:rsid w:val="00B15A12"/>
    <w:rsid w:val="00B15AFA"/>
    <w:rsid w:val="00B15C5B"/>
    <w:rsid w:val="00B16014"/>
    <w:rsid w:val="00B1622D"/>
    <w:rsid w:val="00B16300"/>
    <w:rsid w:val="00B16414"/>
    <w:rsid w:val="00B16CF8"/>
    <w:rsid w:val="00B17438"/>
    <w:rsid w:val="00B17457"/>
    <w:rsid w:val="00B17500"/>
    <w:rsid w:val="00B17550"/>
    <w:rsid w:val="00B17EF9"/>
    <w:rsid w:val="00B203F1"/>
    <w:rsid w:val="00B206AB"/>
    <w:rsid w:val="00B208C7"/>
    <w:rsid w:val="00B20ACA"/>
    <w:rsid w:val="00B2130C"/>
    <w:rsid w:val="00B21501"/>
    <w:rsid w:val="00B21603"/>
    <w:rsid w:val="00B21A54"/>
    <w:rsid w:val="00B21EF6"/>
    <w:rsid w:val="00B228F5"/>
    <w:rsid w:val="00B229D9"/>
    <w:rsid w:val="00B22ED1"/>
    <w:rsid w:val="00B2326A"/>
    <w:rsid w:val="00B23480"/>
    <w:rsid w:val="00B23580"/>
    <w:rsid w:val="00B2382C"/>
    <w:rsid w:val="00B23A32"/>
    <w:rsid w:val="00B23B1C"/>
    <w:rsid w:val="00B23E31"/>
    <w:rsid w:val="00B2421F"/>
    <w:rsid w:val="00B2433F"/>
    <w:rsid w:val="00B24679"/>
    <w:rsid w:val="00B247A9"/>
    <w:rsid w:val="00B24843"/>
    <w:rsid w:val="00B24F9E"/>
    <w:rsid w:val="00B25079"/>
    <w:rsid w:val="00B25096"/>
    <w:rsid w:val="00B25D5A"/>
    <w:rsid w:val="00B25D71"/>
    <w:rsid w:val="00B25D9A"/>
    <w:rsid w:val="00B26090"/>
    <w:rsid w:val="00B26589"/>
    <w:rsid w:val="00B26724"/>
    <w:rsid w:val="00B27060"/>
    <w:rsid w:val="00B272B2"/>
    <w:rsid w:val="00B27881"/>
    <w:rsid w:val="00B27D7F"/>
    <w:rsid w:val="00B27E49"/>
    <w:rsid w:val="00B27F6D"/>
    <w:rsid w:val="00B3011D"/>
    <w:rsid w:val="00B3066E"/>
    <w:rsid w:val="00B30C09"/>
    <w:rsid w:val="00B30DEE"/>
    <w:rsid w:val="00B3100A"/>
    <w:rsid w:val="00B310A1"/>
    <w:rsid w:val="00B312BB"/>
    <w:rsid w:val="00B316FA"/>
    <w:rsid w:val="00B3178A"/>
    <w:rsid w:val="00B318D4"/>
    <w:rsid w:val="00B31CF5"/>
    <w:rsid w:val="00B320A4"/>
    <w:rsid w:val="00B323FD"/>
    <w:rsid w:val="00B326DF"/>
    <w:rsid w:val="00B327A5"/>
    <w:rsid w:val="00B33338"/>
    <w:rsid w:val="00B33745"/>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640"/>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93B"/>
    <w:rsid w:val="00B43B3F"/>
    <w:rsid w:val="00B43D97"/>
    <w:rsid w:val="00B43DF7"/>
    <w:rsid w:val="00B4411A"/>
    <w:rsid w:val="00B44262"/>
    <w:rsid w:val="00B4453B"/>
    <w:rsid w:val="00B44700"/>
    <w:rsid w:val="00B44AAC"/>
    <w:rsid w:val="00B44BFB"/>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4E49"/>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75C"/>
    <w:rsid w:val="00B60AB5"/>
    <w:rsid w:val="00B60CFB"/>
    <w:rsid w:val="00B60E0F"/>
    <w:rsid w:val="00B60F7F"/>
    <w:rsid w:val="00B6125D"/>
    <w:rsid w:val="00B614D9"/>
    <w:rsid w:val="00B6171E"/>
    <w:rsid w:val="00B61959"/>
    <w:rsid w:val="00B61E09"/>
    <w:rsid w:val="00B61FD9"/>
    <w:rsid w:val="00B62163"/>
    <w:rsid w:val="00B62A56"/>
    <w:rsid w:val="00B62AFF"/>
    <w:rsid w:val="00B62D0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73"/>
    <w:rsid w:val="00B646B6"/>
    <w:rsid w:val="00B6488F"/>
    <w:rsid w:val="00B64ACC"/>
    <w:rsid w:val="00B64CDB"/>
    <w:rsid w:val="00B64CE0"/>
    <w:rsid w:val="00B64F9D"/>
    <w:rsid w:val="00B6501A"/>
    <w:rsid w:val="00B65064"/>
    <w:rsid w:val="00B653B7"/>
    <w:rsid w:val="00B6550A"/>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478"/>
    <w:rsid w:val="00B70E74"/>
    <w:rsid w:val="00B71237"/>
    <w:rsid w:val="00B71922"/>
    <w:rsid w:val="00B71A20"/>
    <w:rsid w:val="00B71AD8"/>
    <w:rsid w:val="00B71F79"/>
    <w:rsid w:val="00B7252A"/>
    <w:rsid w:val="00B726CB"/>
    <w:rsid w:val="00B726FF"/>
    <w:rsid w:val="00B727C0"/>
    <w:rsid w:val="00B72B4D"/>
    <w:rsid w:val="00B72D6A"/>
    <w:rsid w:val="00B732C7"/>
    <w:rsid w:val="00B737A8"/>
    <w:rsid w:val="00B737D9"/>
    <w:rsid w:val="00B739FC"/>
    <w:rsid w:val="00B73D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82F"/>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4C"/>
    <w:rsid w:val="00B8348F"/>
    <w:rsid w:val="00B834A0"/>
    <w:rsid w:val="00B835AE"/>
    <w:rsid w:val="00B83D54"/>
    <w:rsid w:val="00B83D93"/>
    <w:rsid w:val="00B83EBC"/>
    <w:rsid w:val="00B84616"/>
    <w:rsid w:val="00B84D1B"/>
    <w:rsid w:val="00B84D59"/>
    <w:rsid w:val="00B850E5"/>
    <w:rsid w:val="00B850E9"/>
    <w:rsid w:val="00B853A1"/>
    <w:rsid w:val="00B85560"/>
    <w:rsid w:val="00B85A1B"/>
    <w:rsid w:val="00B861C9"/>
    <w:rsid w:val="00B868B6"/>
    <w:rsid w:val="00B86BED"/>
    <w:rsid w:val="00B87024"/>
    <w:rsid w:val="00B870D5"/>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755"/>
    <w:rsid w:val="00B92884"/>
    <w:rsid w:val="00B928F6"/>
    <w:rsid w:val="00B92A20"/>
    <w:rsid w:val="00B92B40"/>
    <w:rsid w:val="00B92D77"/>
    <w:rsid w:val="00B92FB2"/>
    <w:rsid w:val="00B93334"/>
    <w:rsid w:val="00B9342B"/>
    <w:rsid w:val="00B93713"/>
    <w:rsid w:val="00B939A1"/>
    <w:rsid w:val="00B939F6"/>
    <w:rsid w:val="00B93BFD"/>
    <w:rsid w:val="00B93EB1"/>
    <w:rsid w:val="00B940D4"/>
    <w:rsid w:val="00B94A0C"/>
    <w:rsid w:val="00B94B4A"/>
    <w:rsid w:val="00B94CD2"/>
    <w:rsid w:val="00B94DC9"/>
    <w:rsid w:val="00B950B7"/>
    <w:rsid w:val="00B95525"/>
    <w:rsid w:val="00B958ED"/>
    <w:rsid w:val="00B95E16"/>
    <w:rsid w:val="00B95F56"/>
    <w:rsid w:val="00B96033"/>
    <w:rsid w:val="00B964A8"/>
    <w:rsid w:val="00B96F10"/>
    <w:rsid w:val="00B96FBE"/>
    <w:rsid w:val="00B97482"/>
    <w:rsid w:val="00B975A3"/>
    <w:rsid w:val="00B97946"/>
    <w:rsid w:val="00B979A7"/>
    <w:rsid w:val="00B97FA1"/>
    <w:rsid w:val="00BA00F3"/>
    <w:rsid w:val="00BA01CF"/>
    <w:rsid w:val="00BA04A9"/>
    <w:rsid w:val="00BA0E39"/>
    <w:rsid w:val="00BA1134"/>
    <w:rsid w:val="00BA129A"/>
    <w:rsid w:val="00BA13EA"/>
    <w:rsid w:val="00BA1598"/>
    <w:rsid w:val="00BA1912"/>
    <w:rsid w:val="00BA19A5"/>
    <w:rsid w:val="00BA1AA5"/>
    <w:rsid w:val="00BA1B10"/>
    <w:rsid w:val="00BA1BD9"/>
    <w:rsid w:val="00BA2391"/>
    <w:rsid w:val="00BA27A9"/>
    <w:rsid w:val="00BA27E8"/>
    <w:rsid w:val="00BA2962"/>
    <w:rsid w:val="00BA29A4"/>
    <w:rsid w:val="00BA3078"/>
    <w:rsid w:val="00BA33B5"/>
    <w:rsid w:val="00BA3518"/>
    <w:rsid w:val="00BA47C6"/>
    <w:rsid w:val="00BA49EA"/>
    <w:rsid w:val="00BA4B9C"/>
    <w:rsid w:val="00BA4CBE"/>
    <w:rsid w:val="00BA4F61"/>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9BE"/>
    <w:rsid w:val="00BB0217"/>
    <w:rsid w:val="00BB0421"/>
    <w:rsid w:val="00BB04F8"/>
    <w:rsid w:val="00BB091E"/>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3E71"/>
    <w:rsid w:val="00BB4848"/>
    <w:rsid w:val="00BB49AF"/>
    <w:rsid w:val="00BB4B83"/>
    <w:rsid w:val="00BB5192"/>
    <w:rsid w:val="00BB5244"/>
    <w:rsid w:val="00BB5715"/>
    <w:rsid w:val="00BB59A8"/>
    <w:rsid w:val="00BB5C05"/>
    <w:rsid w:val="00BB5CD8"/>
    <w:rsid w:val="00BB6025"/>
    <w:rsid w:val="00BB6061"/>
    <w:rsid w:val="00BB60DE"/>
    <w:rsid w:val="00BB61FA"/>
    <w:rsid w:val="00BB6E2C"/>
    <w:rsid w:val="00BB7582"/>
    <w:rsid w:val="00BB75D3"/>
    <w:rsid w:val="00BB79C3"/>
    <w:rsid w:val="00BC0AEC"/>
    <w:rsid w:val="00BC145E"/>
    <w:rsid w:val="00BC1534"/>
    <w:rsid w:val="00BC2386"/>
    <w:rsid w:val="00BC238A"/>
    <w:rsid w:val="00BC2784"/>
    <w:rsid w:val="00BC3293"/>
    <w:rsid w:val="00BC393A"/>
    <w:rsid w:val="00BC39A3"/>
    <w:rsid w:val="00BC3C6D"/>
    <w:rsid w:val="00BC3D35"/>
    <w:rsid w:val="00BC42ED"/>
    <w:rsid w:val="00BC4A1F"/>
    <w:rsid w:val="00BC4AE7"/>
    <w:rsid w:val="00BC4B3C"/>
    <w:rsid w:val="00BC53A0"/>
    <w:rsid w:val="00BC55C0"/>
    <w:rsid w:val="00BC5697"/>
    <w:rsid w:val="00BC583F"/>
    <w:rsid w:val="00BC590B"/>
    <w:rsid w:val="00BC5A58"/>
    <w:rsid w:val="00BC5D33"/>
    <w:rsid w:val="00BC604E"/>
    <w:rsid w:val="00BC6575"/>
    <w:rsid w:val="00BC67E3"/>
    <w:rsid w:val="00BC723E"/>
    <w:rsid w:val="00BC7438"/>
    <w:rsid w:val="00BC7632"/>
    <w:rsid w:val="00BC76EB"/>
    <w:rsid w:val="00BC7982"/>
    <w:rsid w:val="00BC7DB0"/>
    <w:rsid w:val="00BC7E6B"/>
    <w:rsid w:val="00BD0B58"/>
    <w:rsid w:val="00BD0D56"/>
    <w:rsid w:val="00BD16F4"/>
    <w:rsid w:val="00BD1871"/>
    <w:rsid w:val="00BD1F9A"/>
    <w:rsid w:val="00BD1FD1"/>
    <w:rsid w:val="00BD2148"/>
    <w:rsid w:val="00BD2444"/>
    <w:rsid w:val="00BD2A11"/>
    <w:rsid w:val="00BD2B13"/>
    <w:rsid w:val="00BD2DBB"/>
    <w:rsid w:val="00BD2DDC"/>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9C8"/>
    <w:rsid w:val="00BD4BD3"/>
    <w:rsid w:val="00BD4D50"/>
    <w:rsid w:val="00BD5721"/>
    <w:rsid w:val="00BD5860"/>
    <w:rsid w:val="00BD5BA7"/>
    <w:rsid w:val="00BD5DC8"/>
    <w:rsid w:val="00BD63B4"/>
    <w:rsid w:val="00BD6931"/>
    <w:rsid w:val="00BD6A6C"/>
    <w:rsid w:val="00BD6B33"/>
    <w:rsid w:val="00BD6C92"/>
    <w:rsid w:val="00BD6DD2"/>
    <w:rsid w:val="00BD6E3C"/>
    <w:rsid w:val="00BD6F7D"/>
    <w:rsid w:val="00BD7226"/>
    <w:rsid w:val="00BD72AB"/>
    <w:rsid w:val="00BD72E8"/>
    <w:rsid w:val="00BD7464"/>
    <w:rsid w:val="00BD789F"/>
    <w:rsid w:val="00BD7ED4"/>
    <w:rsid w:val="00BD7F38"/>
    <w:rsid w:val="00BE04DD"/>
    <w:rsid w:val="00BE0679"/>
    <w:rsid w:val="00BE0753"/>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299"/>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1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795"/>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1F00"/>
    <w:rsid w:val="00C0266F"/>
    <w:rsid w:val="00C02951"/>
    <w:rsid w:val="00C02EE3"/>
    <w:rsid w:val="00C02EF4"/>
    <w:rsid w:val="00C03293"/>
    <w:rsid w:val="00C03713"/>
    <w:rsid w:val="00C041AF"/>
    <w:rsid w:val="00C04272"/>
    <w:rsid w:val="00C04704"/>
    <w:rsid w:val="00C0501A"/>
    <w:rsid w:val="00C056DD"/>
    <w:rsid w:val="00C05C6F"/>
    <w:rsid w:val="00C05CBA"/>
    <w:rsid w:val="00C0603A"/>
    <w:rsid w:val="00C0643D"/>
    <w:rsid w:val="00C06464"/>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0E"/>
    <w:rsid w:val="00C1187E"/>
    <w:rsid w:val="00C11A3D"/>
    <w:rsid w:val="00C11B50"/>
    <w:rsid w:val="00C11CCC"/>
    <w:rsid w:val="00C11E36"/>
    <w:rsid w:val="00C1215A"/>
    <w:rsid w:val="00C12318"/>
    <w:rsid w:val="00C12525"/>
    <w:rsid w:val="00C128AC"/>
    <w:rsid w:val="00C128C3"/>
    <w:rsid w:val="00C129A3"/>
    <w:rsid w:val="00C12E3A"/>
    <w:rsid w:val="00C12F5B"/>
    <w:rsid w:val="00C133B7"/>
    <w:rsid w:val="00C13423"/>
    <w:rsid w:val="00C13539"/>
    <w:rsid w:val="00C136AB"/>
    <w:rsid w:val="00C140A9"/>
    <w:rsid w:val="00C14128"/>
    <w:rsid w:val="00C14398"/>
    <w:rsid w:val="00C14609"/>
    <w:rsid w:val="00C14A97"/>
    <w:rsid w:val="00C15170"/>
    <w:rsid w:val="00C151A9"/>
    <w:rsid w:val="00C15316"/>
    <w:rsid w:val="00C1575A"/>
    <w:rsid w:val="00C15857"/>
    <w:rsid w:val="00C1593B"/>
    <w:rsid w:val="00C15BC5"/>
    <w:rsid w:val="00C15EC9"/>
    <w:rsid w:val="00C16481"/>
    <w:rsid w:val="00C1681E"/>
    <w:rsid w:val="00C16C56"/>
    <w:rsid w:val="00C16E3D"/>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1A9"/>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9E9"/>
    <w:rsid w:val="00C25ABF"/>
    <w:rsid w:val="00C25DCE"/>
    <w:rsid w:val="00C2668B"/>
    <w:rsid w:val="00C26736"/>
    <w:rsid w:val="00C26F27"/>
    <w:rsid w:val="00C26FA3"/>
    <w:rsid w:val="00C27126"/>
    <w:rsid w:val="00C27B5F"/>
    <w:rsid w:val="00C27B71"/>
    <w:rsid w:val="00C27D18"/>
    <w:rsid w:val="00C27F38"/>
    <w:rsid w:val="00C3020A"/>
    <w:rsid w:val="00C30535"/>
    <w:rsid w:val="00C3067D"/>
    <w:rsid w:val="00C30ACD"/>
    <w:rsid w:val="00C30E14"/>
    <w:rsid w:val="00C31115"/>
    <w:rsid w:val="00C31662"/>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17"/>
    <w:rsid w:val="00C35445"/>
    <w:rsid w:val="00C35712"/>
    <w:rsid w:val="00C35896"/>
    <w:rsid w:val="00C35C50"/>
    <w:rsid w:val="00C362E8"/>
    <w:rsid w:val="00C36931"/>
    <w:rsid w:val="00C36EA3"/>
    <w:rsid w:val="00C37088"/>
    <w:rsid w:val="00C3720D"/>
    <w:rsid w:val="00C3741F"/>
    <w:rsid w:val="00C376AE"/>
    <w:rsid w:val="00C37A5D"/>
    <w:rsid w:val="00C37D73"/>
    <w:rsid w:val="00C37F14"/>
    <w:rsid w:val="00C4009E"/>
    <w:rsid w:val="00C40731"/>
    <w:rsid w:val="00C40A35"/>
    <w:rsid w:val="00C40AC2"/>
    <w:rsid w:val="00C41169"/>
    <w:rsid w:val="00C4123B"/>
    <w:rsid w:val="00C417CA"/>
    <w:rsid w:val="00C417FB"/>
    <w:rsid w:val="00C419A5"/>
    <w:rsid w:val="00C41AB7"/>
    <w:rsid w:val="00C41D59"/>
    <w:rsid w:val="00C420AF"/>
    <w:rsid w:val="00C420C9"/>
    <w:rsid w:val="00C421F0"/>
    <w:rsid w:val="00C4252A"/>
    <w:rsid w:val="00C42551"/>
    <w:rsid w:val="00C42871"/>
    <w:rsid w:val="00C42BDE"/>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258"/>
    <w:rsid w:val="00C505BE"/>
    <w:rsid w:val="00C5068F"/>
    <w:rsid w:val="00C508E8"/>
    <w:rsid w:val="00C50904"/>
    <w:rsid w:val="00C50DF2"/>
    <w:rsid w:val="00C51136"/>
    <w:rsid w:val="00C5176B"/>
    <w:rsid w:val="00C5190F"/>
    <w:rsid w:val="00C51B8D"/>
    <w:rsid w:val="00C51F77"/>
    <w:rsid w:val="00C52158"/>
    <w:rsid w:val="00C5239D"/>
    <w:rsid w:val="00C524D5"/>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AE7"/>
    <w:rsid w:val="00C55B44"/>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67F1C"/>
    <w:rsid w:val="00C700E4"/>
    <w:rsid w:val="00C70150"/>
    <w:rsid w:val="00C702C8"/>
    <w:rsid w:val="00C704A6"/>
    <w:rsid w:val="00C708BF"/>
    <w:rsid w:val="00C70F9F"/>
    <w:rsid w:val="00C71075"/>
    <w:rsid w:val="00C710A5"/>
    <w:rsid w:val="00C711D4"/>
    <w:rsid w:val="00C7163B"/>
    <w:rsid w:val="00C717AB"/>
    <w:rsid w:val="00C718E9"/>
    <w:rsid w:val="00C721B0"/>
    <w:rsid w:val="00C722B4"/>
    <w:rsid w:val="00C72434"/>
    <w:rsid w:val="00C725DA"/>
    <w:rsid w:val="00C72701"/>
    <w:rsid w:val="00C7282F"/>
    <w:rsid w:val="00C72994"/>
    <w:rsid w:val="00C72A0F"/>
    <w:rsid w:val="00C72B4C"/>
    <w:rsid w:val="00C72F49"/>
    <w:rsid w:val="00C734FE"/>
    <w:rsid w:val="00C7378B"/>
    <w:rsid w:val="00C739F1"/>
    <w:rsid w:val="00C73AB1"/>
    <w:rsid w:val="00C73C04"/>
    <w:rsid w:val="00C73D6E"/>
    <w:rsid w:val="00C73ED1"/>
    <w:rsid w:val="00C744FA"/>
    <w:rsid w:val="00C747E4"/>
    <w:rsid w:val="00C74A13"/>
    <w:rsid w:val="00C74A66"/>
    <w:rsid w:val="00C74D6D"/>
    <w:rsid w:val="00C74E5B"/>
    <w:rsid w:val="00C75CBF"/>
    <w:rsid w:val="00C76015"/>
    <w:rsid w:val="00C76594"/>
    <w:rsid w:val="00C76703"/>
    <w:rsid w:val="00C76738"/>
    <w:rsid w:val="00C769D8"/>
    <w:rsid w:val="00C769EC"/>
    <w:rsid w:val="00C76BE2"/>
    <w:rsid w:val="00C76CF3"/>
    <w:rsid w:val="00C76FEA"/>
    <w:rsid w:val="00C76FF0"/>
    <w:rsid w:val="00C771B8"/>
    <w:rsid w:val="00C77493"/>
    <w:rsid w:val="00C776FD"/>
    <w:rsid w:val="00C77824"/>
    <w:rsid w:val="00C77A07"/>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3F9A"/>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9C2"/>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B89"/>
    <w:rsid w:val="00CA0C68"/>
    <w:rsid w:val="00CA0DC0"/>
    <w:rsid w:val="00CA0E09"/>
    <w:rsid w:val="00CA0E57"/>
    <w:rsid w:val="00CA0ED0"/>
    <w:rsid w:val="00CA11FC"/>
    <w:rsid w:val="00CA1293"/>
    <w:rsid w:val="00CA142E"/>
    <w:rsid w:val="00CA1CD2"/>
    <w:rsid w:val="00CA2304"/>
    <w:rsid w:val="00CA2530"/>
    <w:rsid w:val="00CA26C4"/>
    <w:rsid w:val="00CA2E69"/>
    <w:rsid w:val="00CA2E82"/>
    <w:rsid w:val="00CA336E"/>
    <w:rsid w:val="00CA354D"/>
    <w:rsid w:val="00CA3B31"/>
    <w:rsid w:val="00CA3EF9"/>
    <w:rsid w:val="00CA400D"/>
    <w:rsid w:val="00CA453E"/>
    <w:rsid w:val="00CA4577"/>
    <w:rsid w:val="00CA4810"/>
    <w:rsid w:val="00CA4AB8"/>
    <w:rsid w:val="00CA4B47"/>
    <w:rsid w:val="00CA4C0F"/>
    <w:rsid w:val="00CA5E6B"/>
    <w:rsid w:val="00CA5E9E"/>
    <w:rsid w:val="00CA62DA"/>
    <w:rsid w:val="00CA63B5"/>
    <w:rsid w:val="00CA6FF3"/>
    <w:rsid w:val="00CA73EA"/>
    <w:rsid w:val="00CA7747"/>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1D7"/>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007"/>
    <w:rsid w:val="00CB5140"/>
    <w:rsid w:val="00CB56B0"/>
    <w:rsid w:val="00CB5C20"/>
    <w:rsid w:val="00CB6201"/>
    <w:rsid w:val="00CB626E"/>
    <w:rsid w:val="00CB6300"/>
    <w:rsid w:val="00CB6442"/>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07"/>
    <w:rsid w:val="00CC40FC"/>
    <w:rsid w:val="00CC46F2"/>
    <w:rsid w:val="00CC49A5"/>
    <w:rsid w:val="00CC508E"/>
    <w:rsid w:val="00CC53FA"/>
    <w:rsid w:val="00CC5551"/>
    <w:rsid w:val="00CC5611"/>
    <w:rsid w:val="00CC5818"/>
    <w:rsid w:val="00CC5911"/>
    <w:rsid w:val="00CC5B03"/>
    <w:rsid w:val="00CC5E36"/>
    <w:rsid w:val="00CC60BD"/>
    <w:rsid w:val="00CC629E"/>
    <w:rsid w:val="00CC6306"/>
    <w:rsid w:val="00CC6365"/>
    <w:rsid w:val="00CC68A1"/>
    <w:rsid w:val="00CC6A38"/>
    <w:rsid w:val="00CC6C25"/>
    <w:rsid w:val="00CC6DCB"/>
    <w:rsid w:val="00CC70A6"/>
    <w:rsid w:val="00CC7133"/>
    <w:rsid w:val="00CC71F6"/>
    <w:rsid w:val="00CC73EB"/>
    <w:rsid w:val="00CC7519"/>
    <w:rsid w:val="00CC7771"/>
    <w:rsid w:val="00CC7D24"/>
    <w:rsid w:val="00CD035F"/>
    <w:rsid w:val="00CD059C"/>
    <w:rsid w:val="00CD08CB"/>
    <w:rsid w:val="00CD0B68"/>
    <w:rsid w:val="00CD0D4A"/>
    <w:rsid w:val="00CD0F27"/>
    <w:rsid w:val="00CD1376"/>
    <w:rsid w:val="00CD1A88"/>
    <w:rsid w:val="00CD1E84"/>
    <w:rsid w:val="00CD1EC8"/>
    <w:rsid w:val="00CD1FA1"/>
    <w:rsid w:val="00CD1FE7"/>
    <w:rsid w:val="00CD1FF7"/>
    <w:rsid w:val="00CD2649"/>
    <w:rsid w:val="00CD2773"/>
    <w:rsid w:val="00CD2781"/>
    <w:rsid w:val="00CD2926"/>
    <w:rsid w:val="00CD2960"/>
    <w:rsid w:val="00CD2B41"/>
    <w:rsid w:val="00CD2E8D"/>
    <w:rsid w:val="00CD2E95"/>
    <w:rsid w:val="00CD309F"/>
    <w:rsid w:val="00CD31CB"/>
    <w:rsid w:val="00CD386F"/>
    <w:rsid w:val="00CD3BBE"/>
    <w:rsid w:val="00CD3EA0"/>
    <w:rsid w:val="00CD40A2"/>
    <w:rsid w:val="00CD4974"/>
    <w:rsid w:val="00CD4D40"/>
    <w:rsid w:val="00CD4E0A"/>
    <w:rsid w:val="00CD4E58"/>
    <w:rsid w:val="00CD5577"/>
    <w:rsid w:val="00CD5620"/>
    <w:rsid w:val="00CD57E8"/>
    <w:rsid w:val="00CD5AAF"/>
    <w:rsid w:val="00CD5FFD"/>
    <w:rsid w:val="00CD6276"/>
    <w:rsid w:val="00CD6600"/>
    <w:rsid w:val="00CD6616"/>
    <w:rsid w:val="00CD67EA"/>
    <w:rsid w:val="00CD6946"/>
    <w:rsid w:val="00CD6A6A"/>
    <w:rsid w:val="00CD6A76"/>
    <w:rsid w:val="00CD6C29"/>
    <w:rsid w:val="00CD6E4F"/>
    <w:rsid w:val="00CD6F6F"/>
    <w:rsid w:val="00CD70CE"/>
    <w:rsid w:val="00CD7113"/>
    <w:rsid w:val="00CD749B"/>
    <w:rsid w:val="00CD77C8"/>
    <w:rsid w:val="00CD77D0"/>
    <w:rsid w:val="00CD78F8"/>
    <w:rsid w:val="00CD7C31"/>
    <w:rsid w:val="00CD7DA0"/>
    <w:rsid w:val="00CD7DDA"/>
    <w:rsid w:val="00CE016D"/>
    <w:rsid w:val="00CE01DE"/>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95C"/>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27E"/>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B2"/>
    <w:rsid w:val="00CF0BF4"/>
    <w:rsid w:val="00CF103F"/>
    <w:rsid w:val="00CF118F"/>
    <w:rsid w:val="00CF1EEB"/>
    <w:rsid w:val="00CF2330"/>
    <w:rsid w:val="00CF264B"/>
    <w:rsid w:val="00CF3195"/>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AF7"/>
    <w:rsid w:val="00D04F34"/>
    <w:rsid w:val="00D04F6A"/>
    <w:rsid w:val="00D05244"/>
    <w:rsid w:val="00D053EA"/>
    <w:rsid w:val="00D055CA"/>
    <w:rsid w:val="00D055D6"/>
    <w:rsid w:val="00D05685"/>
    <w:rsid w:val="00D0581E"/>
    <w:rsid w:val="00D05DE4"/>
    <w:rsid w:val="00D05F91"/>
    <w:rsid w:val="00D069EA"/>
    <w:rsid w:val="00D06F25"/>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2281"/>
    <w:rsid w:val="00D12382"/>
    <w:rsid w:val="00D123D6"/>
    <w:rsid w:val="00D12766"/>
    <w:rsid w:val="00D1280F"/>
    <w:rsid w:val="00D12E93"/>
    <w:rsid w:val="00D1310A"/>
    <w:rsid w:val="00D13562"/>
    <w:rsid w:val="00D13849"/>
    <w:rsid w:val="00D13A69"/>
    <w:rsid w:val="00D13B2A"/>
    <w:rsid w:val="00D13E66"/>
    <w:rsid w:val="00D14052"/>
    <w:rsid w:val="00D14096"/>
    <w:rsid w:val="00D140D0"/>
    <w:rsid w:val="00D1420B"/>
    <w:rsid w:val="00D149AD"/>
    <w:rsid w:val="00D14BB9"/>
    <w:rsid w:val="00D14C2B"/>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0A3"/>
    <w:rsid w:val="00D2033D"/>
    <w:rsid w:val="00D20546"/>
    <w:rsid w:val="00D2068E"/>
    <w:rsid w:val="00D206F0"/>
    <w:rsid w:val="00D20904"/>
    <w:rsid w:val="00D20EA3"/>
    <w:rsid w:val="00D20F6C"/>
    <w:rsid w:val="00D213E0"/>
    <w:rsid w:val="00D2146C"/>
    <w:rsid w:val="00D2146D"/>
    <w:rsid w:val="00D21579"/>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A93"/>
    <w:rsid w:val="00D23AD9"/>
    <w:rsid w:val="00D23B9D"/>
    <w:rsid w:val="00D23D53"/>
    <w:rsid w:val="00D23DC2"/>
    <w:rsid w:val="00D23EAF"/>
    <w:rsid w:val="00D2412F"/>
    <w:rsid w:val="00D24131"/>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BF7"/>
    <w:rsid w:val="00D26D31"/>
    <w:rsid w:val="00D270E5"/>
    <w:rsid w:val="00D27200"/>
    <w:rsid w:val="00D2732C"/>
    <w:rsid w:val="00D27396"/>
    <w:rsid w:val="00D274E9"/>
    <w:rsid w:val="00D27557"/>
    <w:rsid w:val="00D279F5"/>
    <w:rsid w:val="00D27B5D"/>
    <w:rsid w:val="00D27F01"/>
    <w:rsid w:val="00D305EA"/>
    <w:rsid w:val="00D30D54"/>
    <w:rsid w:val="00D30FCB"/>
    <w:rsid w:val="00D30FFE"/>
    <w:rsid w:val="00D312F3"/>
    <w:rsid w:val="00D31490"/>
    <w:rsid w:val="00D3166D"/>
    <w:rsid w:val="00D31AD5"/>
    <w:rsid w:val="00D3218D"/>
    <w:rsid w:val="00D32474"/>
    <w:rsid w:val="00D32475"/>
    <w:rsid w:val="00D324C5"/>
    <w:rsid w:val="00D32D05"/>
    <w:rsid w:val="00D32D3F"/>
    <w:rsid w:val="00D32F8A"/>
    <w:rsid w:val="00D336C4"/>
    <w:rsid w:val="00D33D13"/>
    <w:rsid w:val="00D33D5D"/>
    <w:rsid w:val="00D34211"/>
    <w:rsid w:val="00D3432E"/>
    <w:rsid w:val="00D347B1"/>
    <w:rsid w:val="00D347FB"/>
    <w:rsid w:val="00D34CFB"/>
    <w:rsid w:val="00D34E94"/>
    <w:rsid w:val="00D34F52"/>
    <w:rsid w:val="00D353C2"/>
    <w:rsid w:val="00D35F52"/>
    <w:rsid w:val="00D3624D"/>
    <w:rsid w:val="00D363F2"/>
    <w:rsid w:val="00D366F5"/>
    <w:rsid w:val="00D36717"/>
    <w:rsid w:val="00D36825"/>
    <w:rsid w:val="00D368CC"/>
    <w:rsid w:val="00D3729D"/>
    <w:rsid w:val="00D37764"/>
    <w:rsid w:val="00D37A4C"/>
    <w:rsid w:val="00D37AE3"/>
    <w:rsid w:val="00D37BAC"/>
    <w:rsid w:val="00D37C51"/>
    <w:rsid w:val="00D37D6F"/>
    <w:rsid w:val="00D403F7"/>
    <w:rsid w:val="00D40CFD"/>
    <w:rsid w:val="00D412FA"/>
    <w:rsid w:val="00D414E3"/>
    <w:rsid w:val="00D4193E"/>
    <w:rsid w:val="00D41977"/>
    <w:rsid w:val="00D41ACA"/>
    <w:rsid w:val="00D41EDF"/>
    <w:rsid w:val="00D42113"/>
    <w:rsid w:val="00D422F1"/>
    <w:rsid w:val="00D42998"/>
    <w:rsid w:val="00D42A16"/>
    <w:rsid w:val="00D42D1D"/>
    <w:rsid w:val="00D4301A"/>
    <w:rsid w:val="00D4321A"/>
    <w:rsid w:val="00D43431"/>
    <w:rsid w:val="00D4376C"/>
    <w:rsid w:val="00D43C03"/>
    <w:rsid w:val="00D441FB"/>
    <w:rsid w:val="00D44588"/>
    <w:rsid w:val="00D44A55"/>
    <w:rsid w:val="00D44BE5"/>
    <w:rsid w:val="00D44E01"/>
    <w:rsid w:val="00D45411"/>
    <w:rsid w:val="00D45635"/>
    <w:rsid w:val="00D45681"/>
    <w:rsid w:val="00D45933"/>
    <w:rsid w:val="00D45B9F"/>
    <w:rsid w:val="00D45D5E"/>
    <w:rsid w:val="00D45DF0"/>
    <w:rsid w:val="00D46762"/>
    <w:rsid w:val="00D468A1"/>
    <w:rsid w:val="00D46AA9"/>
    <w:rsid w:val="00D4718F"/>
    <w:rsid w:val="00D47362"/>
    <w:rsid w:val="00D47422"/>
    <w:rsid w:val="00D4742E"/>
    <w:rsid w:val="00D476E9"/>
    <w:rsid w:val="00D47820"/>
    <w:rsid w:val="00D47C4A"/>
    <w:rsid w:val="00D47E12"/>
    <w:rsid w:val="00D50202"/>
    <w:rsid w:val="00D504B7"/>
    <w:rsid w:val="00D510A0"/>
    <w:rsid w:val="00D515DB"/>
    <w:rsid w:val="00D516BB"/>
    <w:rsid w:val="00D517C5"/>
    <w:rsid w:val="00D51B10"/>
    <w:rsid w:val="00D51B7C"/>
    <w:rsid w:val="00D51CD9"/>
    <w:rsid w:val="00D51FE4"/>
    <w:rsid w:val="00D52245"/>
    <w:rsid w:val="00D5224C"/>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318"/>
    <w:rsid w:val="00D55481"/>
    <w:rsid w:val="00D554FE"/>
    <w:rsid w:val="00D5567F"/>
    <w:rsid w:val="00D557CC"/>
    <w:rsid w:val="00D558D4"/>
    <w:rsid w:val="00D559B8"/>
    <w:rsid w:val="00D55A8C"/>
    <w:rsid w:val="00D55ACA"/>
    <w:rsid w:val="00D55B26"/>
    <w:rsid w:val="00D55B57"/>
    <w:rsid w:val="00D55C4A"/>
    <w:rsid w:val="00D55CF1"/>
    <w:rsid w:val="00D55D34"/>
    <w:rsid w:val="00D56030"/>
    <w:rsid w:val="00D56B5D"/>
    <w:rsid w:val="00D56BA1"/>
    <w:rsid w:val="00D56CF9"/>
    <w:rsid w:val="00D5718A"/>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AB5"/>
    <w:rsid w:val="00D60B1A"/>
    <w:rsid w:val="00D60B61"/>
    <w:rsid w:val="00D60B66"/>
    <w:rsid w:val="00D60D36"/>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0E6"/>
    <w:rsid w:val="00D66214"/>
    <w:rsid w:val="00D665AC"/>
    <w:rsid w:val="00D66600"/>
    <w:rsid w:val="00D667FC"/>
    <w:rsid w:val="00D668C6"/>
    <w:rsid w:val="00D66C88"/>
    <w:rsid w:val="00D6703C"/>
    <w:rsid w:val="00D67173"/>
    <w:rsid w:val="00D6754E"/>
    <w:rsid w:val="00D675F2"/>
    <w:rsid w:val="00D6760A"/>
    <w:rsid w:val="00D67769"/>
    <w:rsid w:val="00D677B5"/>
    <w:rsid w:val="00D677B7"/>
    <w:rsid w:val="00D67A2E"/>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194"/>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D86"/>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625"/>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48D"/>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75"/>
    <w:rsid w:val="00D94A03"/>
    <w:rsid w:val="00D94DD2"/>
    <w:rsid w:val="00D94E7B"/>
    <w:rsid w:val="00D94EEC"/>
    <w:rsid w:val="00D9528E"/>
    <w:rsid w:val="00D95309"/>
    <w:rsid w:val="00D95353"/>
    <w:rsid w:val="00D958F1"/>
    <w:rsid w:val="00D95A3C"/>
    <w:rsid w:val="00D95B37"/>
    <w:rsid w:val="00D95B7D"/>
    <w:rsid w:val="00D95D4A"/>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39"/>
    <w:rsid w:val="00DA30B1"/>
    <w:rsid w:val="00DA3343"/>
    <w:rsid w:val="00DA33D5"/>
    <w:rsid w:val="00DA3417"/>
    <w:rsid w:val="00DA376C"/>
    <w:rsid w:val="00DA38EC"/>
    <w:rsid w:val="00DA3C16"/>
    <w:rsid w:val="00DA3F1F"/>
    <w:rsid w:val="00DA41E8"/>
    <w:rsid w:val="00DA4437"/>
    <w:rsid w:val="00DA454E"/>
    <w:rsid w:val="00DA49CF"/>
    <w:rsid w:val="00DA4FFC"/>
    <w:rsid w:val="00DA552D"/>
    <w:rsid w:val="00DA58D6"/>
    <w:rsid w:val="00DA61A6"/>
    <w:rsid w:val="00DA62A1"/>
    <w:rsid w:val="00DA66C3"/>
    <w:rsid w:val="00DA695F"/>
    <w:rsid w:val="00DA69FC"/>
    <w:rsid w:val="00DA6A50"/>
    <w:rsid w:val="00DA726F"/>
    <w:rsid w:val="00DA7804"/>
    <w:rsid w:val="00DA7A53"/>
    <w:rsid w:val="00DA7A6C"/>
    <w:rsid w:val="00DA7AE1"/>
    <w:rsid w:val="00DA7B19"/>
    <w:rsid w:val="00DA7C01"/>
    <w:rsid w:val="00DB01E3"/>
    <w:rsid w:val="00DB037B"/>
    <w:rsid w:val="00DB07D4"/>
    <w:rsid w:val="00DB10AB"/>
    <w:rsid w:val="00DB118A"/>
    <w:rsid w:val="00DB1272"/>
    <w:rsid w:val="00DB1949"/>
    <w:rsid w:val="00DB1C1C"/>
    <w:rsid w:val="00DB1C35"/>
    <w:rsid w:val="00DB1CB3"/>
    <w:rsid w:val="00DB1DE7"/>
    <w:rsid w:val="00DB25AB"/>
    <w:rsid w:val="00DB2831"/>
    <w:rsid w:val="00DB2876"/>
    <w:rsid w:val="00DB28A9"/>
    <w:rsid w:val="00DB2B5C"/>
    <w:rsid w:val="00DB2BEF"/>
    <w:rsid w:val="00DB2DF6"/>
    <w:rsid w:val="00DB3193"/>
    <w:rsid w:val="00DB31F1"/>
    <w:rsid w:val="00DB3423"/>
    <w:rsid w:val="00DB355C"/>
    <w:rsid w:val="00DB3E18"/>
    <w:rsid w:val="00DB3E5E"/>
    <w:rsid w:val="00DB3F76"/>
    <w:rsid w:val="00DB436A"/>
    <w:rsid w:val="00DB442F"/>
    <w:rsid w:val="00DB4B8C"/>
    <w:rsid w:val="00DB4DD4"/>
    <w:rsid w:val="00DB4E78"/>
    <w:rsid w:val="00DB5060"/>
    <w:rsid w:val="00DB52DD"/>
    <w:rsid w:val="00DB559A"/>
    <w:rsid w:val="00DB5A6E"/>
    <w:rsid w:val="00DB5B27"/>
    <w:rsid w:val="00DB5D60"/>
    <w:rsid w:val="00DB5F85"/>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75E"/>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54"/>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45D"/>
    <w:rsid w:val="00DE1611"/>
    <w:rsid w:val="00DE17D3"/>
    <w:rsid w:val="00DE20C3"/>
    <w:rsid w:val="00DE226D"/>
    <w:rsid w:val="00DE22A8"/>
    <w:rsid w:val="00DE23AC"/>
    <w:rsid w:val="00DE2560"/>
    <w:rsid w:val="00DE25E0"/>
    <w:rsid w:val="00DE25F4"/>
    <w:rsid w:val="00DE2BA4"/>
    <w:rsid w:val="00DE33FC"/>
    <w:rsid w:val="00DE355F"/>
    <w:rsid w:val="00DE3711"/>
    <w:rsid w:val="00DE38C4"/>
    <w:rsid w:val="00DE3A01"/>
    <w:rsid w:val="00DE3DA7"/>
    <w:rsid w:val="00DE4704"/>
    <w:rsid w:val="00DE4B51"/>
    <w:rsid w:val="00DE5200"/>
    <w:rsid w:val="00DE5510"/>
    <w:rsid w:val="00DE5539"/>
    <w:rsid w:val="00DE56EB"/>
    <w:rsid w:val="00DE5A34"/>
    <w:rsid w:val="00DE5EB6"/>
    <w:rsid w:val="00DE63C2"/>
    <w:rsid w:val="00DE66F2"/>
    <w:rsid w:val="00DE6B1F"/>
    <w:rsid w:val="00DE6EF9"/>
    <w:rsid w:val="00DE74C1"/>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431"/>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0D9A"/>
    <w:rsid w:val="00E011EA"/>
    <w:rsid w:val="00E01222"/>
    <w:rsid w:val="00E012C8"/>
    <w:rsid w:val="00E01457"/>
    <w:rsid w:val="00E015A6"/>
    <w:rsid w:val="00E01634"/>
    <w:rsid w:val="00E017E5"/>
    <w:rsid w:val="00E01920"/>
    <w:rsid w:val="00E01B2A"/>
    <w:rsid w:val="00E01BCC"/>
    <w:rsid w:val="00E023DE"/>
    <w:rsid w:val="00E024F7"/>
    <w:rsid w:val="00E0257C"/>
    <w:rsid w:val="00E028DD"/>
    <w:rsid w:val="00E02945"/>
    <w:rsid w:val="00E02F74"/>
    <w:rsid w:val="00E0328E"/>
    <w:rsid w:val="00E03360"/>
    <w:rsid w:val="00E03498"/>
    <w:rsid w:val="00E037C3"/>
    <w:rsid w:val="00E03B9F"/>
    <w:rsid w:val="00E03BF3"/>
    <w:rsid w:val="00E03D37"/>
    <w:rsid w:val="00E03DE5"/>
    <w:rsid w:val="00E03F9A"/>
    <w:rsid w:val="00E03FD8"/>
    <w:rsid w:val="00E0418E"/>
    <w:rsid w:val="00E04284"/>
    <w:rsid w:val="00E042B2"/>
    <w:rsid w:val="00E045E0"/>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33B"/>
    <w:rsid w:val="00E07A82"/>
    <w:rsid w:val="00E07B7D"/>
    <w:rsid w:val="00E07D2D"/>
    <w:rsid w:val="00E07EC0"/>
    <w:rsid w:val="00E1059F"/>
    <w:rsid w:val="00E10718"/>
    <w:rsid w:val="00E10DD2"/>
    <w:rsid w:val="00E11225"/>
    <w:rsid w:val="00E11293"/>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2A"/>
    <w:rsid w:val="00E14069"/>
    <w:rsid w:val="00E14195"/>
    <w:rsid w:val="00E145B3"/>
    <w:rsid w:val="00E14907"/>
    <w:rsid w:val="00E14A89"/>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6FBC"/>
    <w:rsid w:val="00E17604"/>
    <w:rsid w:val="00E17A40"/>
    <w:rsid w:val="00E202EF"/>
    <w:rsid w:val="00E203B2"/>
    <w:rsid w:val="00E2055C"/>
    <w:rsid w:val="00E20754"/>
    <w:rsid w:val="00E20A56"/>
    <w:rsid w:val="00E20B7C"/>
    <w:rsid w:val="00E20D8A"/>
    <w:rsid w:val="00E20E68"/>
    <w:rsid w:val="00E20ECA"/>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4F6A"/>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34"/>
    <w:rsid w:val="00E315AD"/>
    <w:rsid w:val="00E318C2"/>
    <w:rsid w:val="00E31923"/>
    <w:rsid w:val="00E32359"/>
    <w:rsid w:val="00E32597"/>
    <w:rsid w:val="00E3280D"/>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EC"/>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9A"/>
    <w:rsid w:val="00E373BD"/>
    <w:rsid w:val="00E37471"/>
    <w:rsid w:val="00E3752A"/>
    <w:rsid w:val="00E375F4"/>
    <w:rsid w:val="00E3786D"/>
    <w:rsid w:val="00E37E63"/>
    <w:rsid w:val="00E400DD"/>
    <w:rsid w:val="00E4043E"/>
    <w:rsid w:val="00E405CC"/>
    <w:rsid w:val="00E4097A"/>
    <w:rsid w:val="00E4097F"/>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56B"/>
    <w:rsid w:val="00E45CCE"/>
    <w:rsid w:val="00E45E59"/>
    <w:rsid w:val="00E45EBC"/>
    <w:rsid w:val="00E46565"/>
    <w:rsid w:val="00E469D7"/>
    <w:rsid w:val="00E46A5D"/>
    <w:rsid w:val="00E46A8E"/>
    <w:rsid w:val="00E47129"/>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2F79"/>
    <w:rsid w:val="00E53263"/>
    <w:rsid w:val="00E53416"/>
    <w:rsid w:val="00E53728"/>
    <w:rsid w:val="00E5389D"/>
    <w:rsid w:val="00E53D9A"/>
    <w:rsid w:val="00E5400A"/>
    <w:rsid w:val="00E542BC"/>
    <w:rsid w:val="00E54363"/>
    <w:rsid w:val="00E546A2"/>
    <w:rsid w:val="00E546B1"/>
    <w:rsid w:val="00E54AF5"/>
    <w:rsid w:val="00E54CDC"/>
    <w:rsid w:val="00E54F45"/>
    <w:rsid w:val="00E54FAB"/>
    <w:rsid w:val="00E54FBB"/>
    <w:rsid w:val="00E55476"/>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A4F"/>
    <w:rsid w:val="00E57BBE"/>
    <w:rsid w:val="00E57DEB"/>
    <w:rsid w:val="00E57E26"/>
    <w:rsid w:val="00E600C8"/>
    <w:rsid w:val="00E60107"/>
    <w:rsid w:val="00E60149"/>
    <w:rsid w:val="00E6043E"/>
    <w:rsid w:val="00E60707"/>
    <w:rsid w:val="00E608B1"/>
    <w:rsid w:val="00E60C24"/>
    <w:rsid w:val="00E60CFE"/>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1D"/>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D88"/>
    <w:rsid w:val="00E74EA6"/>
    <w:rsid w:val="00E74EBD"/>
    <w:rsid w:val="00E750A2"/>
    <w:rsid w:val="00E750CC"/>
    <w:rsid w:val="00E75132"/>
    <w:rsid w:val="00E7524B"/>
    <w:rsid w:val="00E75293"/>
    <w:rsid w:val="00E754CF"/>
    <w:rsid w:val="00E754EC"/>
    <w:rsid w:val="00E7598A"/>
    <w:rsid w:val="00E75BF2"/>
    <w:rsid w:val="00E75C64"/>
    <w:rsid w:val="00E75CE0"/>
    <w:rsid w:val="00E75F65"/>
    <w:rsid w:val="00E765BF"/>
    <w:rsid w:val="00E7683E"/>
    <w:rsid w:val="00E7734B"/>
    <w:rsid w:val="00E773E5"/>
    <w:rsid w:val="00E7746F"/>
    <w:rsid w:val="00E7795A"/>
    <w:rsid w:val="00E77C23"/>
    <w:rsid w:val="00E80999"/>
    <w:rsid w:val="00E80BEA"/>
    <w:rsid w:val="00E80FBA"/>
    <w:rsid w:val="00E812E2"/>
    <w:rsid w:val="00E812FB"/>
    <w:rsid w:val="00E813B2"/>
    <w:rsid w:val="00E813F4"/>
    <w:rsid w:val="00E81533"/>
    <w:rsid w:val="00E81601"/>
    <w:rsid w:val="00E81958"/>
    <w:rsid w:val="00E81BBF"/>
    <w:rsid w:val="00E81FD0"/>
    <w:rsid w:val="00E82069"/>
    <w:rsid w:val="00E8265D"/>
    <w:rsid w:val="00E82872"/>
    <w:rsid w:val="00E82B84"/>
    <w:rsid w:val="00E82B8C"/>
    <w:rsid w:val="00E82C30"/>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538"/>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57C"/>
    <w:rsid w:val="00E937A7"/>
    <w:rsid w:val="00E937E9"/>
    <w:rsid w:val="00E93A34"/>
    <w:rsid w:val="00E93BDA"/>
    <w:rsid w:val="00E94058"/>
    <w:rsid w:val="00E943D7"/>
    <w:rsid w:val="00E943E2"/>
    <w:rsid w:val="00E94432"/>
    <w:rsid w:val="00E9454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5B"/>
    <w:rsid w:val="00EA0C6B"/>
    <w:rsid w:val="00EA0CE5"/>
    <w:rsid w:val="00EA11A3"/>
    <w:rsid w:val="00EA1222"/>
    <w:rsid w:val="00EA1297"/>
    <w:rsid w:val="00EA136D"/>
    <w:rsid w:val="00EA13B0"/>
    <w:rsid w:val="00EA1A54"/>
    <w:rsid w:val="00EA1CDB"/>
    <w:rsid w:val="00EA1CE4"/>
    <w:rsid w:val="00EA1D2B"/>
    <w:rsid w:val="00EA202F"/>
    <w:rsid w:val="00EA2036"/>
    <w:rsid w:val="00EA20E6"/>
    <w:rsid w:val="00EA26C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ACB"/>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CCC"/>
    <w:rsid w:val="00EB4E46"/>
    <w:rsid w:val="00EB519B"/>
    <w:rsid w:val="00EB598E"/>
    <w:rsid w:val="00EB5D3D"/>
    <w:rsid w:val="00EB5FCE"/>
    <w:rsid w:val="00EB60AD"/>
    <w:rsid w:val="00EB66E0"/>
    <w:rsid w:val="00EB67AA"/>
    <w:rsid w:val="00EB6C67"/>
    <w:rsid w:val="00EB6D7A"/>
    <w:rsid w:val="00EB6E56"/>
    <w:rsid w:val="00EB70B3"/>
    <w:rsid w:val="00EB70E4"/>
    <w:rsid w:val="00EB746F"/>
    <w:rsid w:val="00EB77D2"/>
    <w:rsid w:val="00EC027D"/>
    <w:rsid w:val="00EC069F"/>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AB4"/>
    <w:rsid w:val="00ED1D03"/>
    <w:rsid w:val="00ED208D"/>
    <w:rsid w:val="00ED24C2"/>
    <w:rsid w:val="00ED255E"/>
    <w:rsid w:val="00ED25E2"/>
    <w:rsid w:val="00ED28A8"/>
    <w:rsid w:val="00ED292C"/>
    <w:rsid w:val="00ED3179"/>
    <w:rsid w:val="00ED31AF"/>
    <w:rsid w:val="00ED33AD"/>
    <w:rsid w:val="00ED363D"/>
    <w:rsid w:val="00ED3793"/>
    <w:rsid w:val="00ED3804"/>
    <w:rsid w:val="00ED4133"/>
    <w:rsid w:val="00ED42CE"/>
    <w:rsid w:val="00ED4471"/>
    <w:rsid w:val="00ED461A"/>
    <w:rsid w:val="00ED4A64"/>
    <w:rsid w:val="00ED4D9B"/>
    <w:rsid w:val="00ED54A9"/>
    <w:rsid w:val="00ED5784"/>
    <w:rsid w:val="00ED5811"/>
    <w:rsid w:val="00ED5B1D"/>
    <w:rsid w:val="00ED5B22"/>
    <w:rsid w:val="00ED6574"/>
    <w:rsid w:val="00ED67A0"/>
    <w:rsid w:val="00ED6CC0"/>
    <w:rsid w:val="00ED6CF2"/>
    <w:rsid w:val="00ED6E64"/>
    <w:rsid w:val="00ED71B2"/>
    <w:rsid w:val="00ED74BE"/>
    <w:rsid w:val="00ED77AD"/>
    <w:rsid w:val="00ED77D0"/>
    <w:rsid w:val="00EE0970"/>
    <w:rsid w:val="00EE0A9A"/>
    <w:rsid w:val="00EE0C4A"/>
    <w:rsid w:val="00EE1062"/>
    <w:rsid w:val="00EE1120"/>
    <w:rsid w:val="00EE143B"/>
    <w:rsid w:val="00EE15DA"/>
    <w:rsid w:val="00EE1673"/>
    <w:rsid w:val="00EE1AAB"/>
    <w:rsid w:val="00EE1E00"/>
    <w:rsid w:val="00EE1E94"/>
    <w:rsid w:val="00EE217A"/>
    <w:rsid w:val="00EE2368"/>
    <w:rsid w:val="00EE26B8"/>
    <w:rsid w:val="00EE2C6A"/>
    <w:rsid w:val="00EE2EE4"/>
    <w:rsid w:val="00EE31DA"/>
    <w:rsid w:val="00EE3263"/>
    <w:rsid w:val="00EE38D8"/>
    <w:rsid w:val="00EE3900"/>
    <w:rsid w:val="00EE39C3"/>
    <w:rsid w:val="00EE3A82"/>
    <w:rsid w:val="00EE3D81"/>
    <w:rsid w:val="00EE403C"/>
    <w:rsid w:val="00EE46A9"/>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B64"/>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A5C"/>
    <w:rsid w:val="00EF3BC8"/>
    <w:rsid w:val="00EF3CC6"/>
    <w:rsid w:val="00EF3EC8"/>
    <w:rsid w:val="00EF416B"/>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DA0"/>
    <w:rsid w:val="00EF7E60"/>
    <w:rsid w:val="00F0010F"/>
    <w:rsid w:val="00F0022D"/>
    <w:rsid w:val="00F006DC"/>
    <w:rsid w:val="00F0083A"/>
    <w:rsid w:val="00F00976"/>
    <w:rsid w:val="00F00A09"/>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3F4A"/>
    <w:rsid w:val="00F040E7"/>
    <w:rsid w:val="00F0457C"/>
    <w:rsid w:val="00F04878"/>
    <w:rsid w:val="00F04963"/>
    <w:rsid w:val="00F05200"/>
    <w:rsid w:val="00F053E2"/>
    <w:rsid w:val="00F053E7"/>
    <w:rsid w:val="00F05E5D"/>
    <w:rsid w:val="00F0614C"/>
    <w:rsid w:val="00F062D3"/>
    <w:rsid w:val="00F063D8"/>
    <w:rsid w:val="00F06642"/>
    <w:rsid w:val="00F066DB"/>
    <w:rsid w:val="00F0677E"/>
    <w:rsid w:val="00F06862"/>
    <w:rsid w:val="00F06A0A"/>
    <w:rsid w:val="00F06B24"/>
    <w:rsid w:val="00F0710A"/>
    <w:rsid w:val="00F0727B"/>
    <w:rsid w:val="00F075A7"/>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A01"/>
    <w:rsid w:val="00F21BF8"/>
    <w:rsid w:val="00F21C26"/>
    <w:rsid w:val="00F21E2D"/>
    <w:rsid w:val="00F22291"/>
    <w:rsid w:val="00F22538"/>
    <w:rsid w:val="00F2286E"/>
    <w:rsid w:val="00F22AB1"/>
    <w:rsid w:val="00F22BAE"/>
    <w:rsid w:val="00F22E22"/>
    <w:rsid w:val="00F22FF4"/>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C82"/>
    <w:rsid w:val="00F25DB3"/>
    <w:rsid w:val="00F266D2"/>
    <w:rsid w:val="00F26763"/>
    <w:rsid w:val="00F26A1A"/>
    <w:rsid w:val="00F2711C"/>
    <w:rsid w:val="00F27447"/>
    <w:rsid w:val="00F279B3"/>
    <w:rsid w:val="00F27CEB"/>
    <w:rsid w:val="00F27E16"/>
    <w:rsid w:val="00F27F3E"/>
    <w:rsid w:val="00F300AB"/>
    <w:rsid w:val="00F3015D"/>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8F5"/>
    <w:rsid w:val="00F34A9D"/>
    <w:rsid w:val="00F34B86"/>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37C39"/>
    <w:rsid w:val="00F40172"/>
    <w:rsid w:val="00F404B8"/>
    <w:rsid w:val="00F4080C"/>
    <w:rsid w:val="00F40A5D"/>
    <w:rsid w:val="00F40C76"/>
    <w:rsid w:val="00F41394"/>
    <w:rsid w:val="00F413C0"/>
    <w:rsid w:val="00F414FE"/>
    <w:rsid w:val="00F41D4E"/>
    <w:rsid w:val="00F41FB9"/>
    <w:rsid w:val="00F4232E"/>
    <w:rsid w:val="00F42A76"/>
    <w:rsid w:val="00F42D00"/>
    <w:rsid w:val="00F42F63"/>
    <w:rsid w:val="00F4323B"/>
    <w:rsid w:val="00F43B7A"/>
    <w:rsid w:val="00F43D1F"/>
    <w:rsid w:val="00F43E48"/>
    <w:rsid w:val="00F43ED0"/>
    <w:rsid w:val="00F440F3"/>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008"/>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DFF"/>
    <w:rsid w:val="00F51EE9"/>
    <w:rsid w:val="00F51F3E"/>
    <w:rsid w:val="00F520D7"/>
    <w:rsid w:val="00F52A06"/>
    <w:rsid w:val="00F52E0B"/>
    <w:rsid w:val="00F530D3"/>
    <w:rsid w:val="00F5337A"/>
    <w:rsid w:val="00F5369B"/>
    <w:rsid w:val="00F53908"/>
    <w:rsid w:val="00F53963"/>
    <w:rsid w:val="00F539EB"/>
    <w:rsid w:val="00F53C19"/>
    <w:rsid w:val="00F53D5A"/>
    <w:rsid w:val="00F54633"/>
    <w:rsid w:val="00F546D8"/>
    <w:rsid w:val="00F54926"/>
    <w:rsid w:val="00F54AC0"/>
    <w:rsid w:val="00F54B60"/>
    <w:rsid w:val="00F55025"/>
    <w:rsid w:val="00F5519D"/>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57F4F"/>
    <w:rsid w:val="00F60B91"/>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008"/>
    <w:rsid w:val="00F6243A"/>
    <w:rsid w:val="00F624FF"/>
    <w:rsid w:val="00F6277E"/>
    <w:rsid w:val="00F62836"/>
    <w:rsid w:val="00F62992"/>
    <w:rsid w:val="00F62E2E"/>
    <w:rsid w:val="00F62FE1"/>
    <w:rsid w:val="00F63056"/>
    <w:rsid w:val="00F63064"/>
    <w:rsid w:val="00F63458"/>
    <w:rsid w:val="00F634E7"/>
    <w:rsid w:val="00F635B5"/>
    <w:rsid w:val="00F635BE"/>
    <w:rsid w:val="00F635C3"/>
    <w:rsid w:val="00F637D1"/>
    <w:rsid w:val="00F63875"/>
    <w:rsid w:val="00F63963"/>
    <w:rsid w:val="00F63BE5"/>
    <w:rsid w:val="00F63CEE"/>
    <w:rsid w:val="00F63CFB"/>
    <w:rsid w:val="00F64330"/>
    <w:rsid w:val="00F643A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25E"/>
    <w:rsid w:val="00F675BC"/>
    <w:rsid w:val="00F677B0"/>
    <w:rsid w:val="00F70470"/>
    <w:rsid w:val="00F7065B"/>
    <w:rsid w:val="00F7084A"/>
    <w:rsid w:val="00F7109A"/>
    <w:rsid w:val="00F714A1"/>
    <w:rsid w:val="00F71BE1"/>
    <w:rsid w:val="00F724BD"/>
    <w:rsid w:val="00F72691"/>
    <w:rsid w:val="00F7273C"/>
    <w:rsid w:val="00F72781"/>
    <w:rsid w:val="00F72BA4"/>
    <w:rsid w:val="00F72F2B"/>
    <w:rsid w:val="00F72F6F"/>
    <w:rsid w:val="00F731D9"/>
    <w:rsid w:val="00F7340D"/>
    <w:rsid w:val="00F734C7"/>
    <w:rsid w:val="00F737CD"/>
    <w:rsid w:val="00F737E5"/>
    <w:rsid w:val="00F738B7"/>
    <w:rsid w:val="00F73BD6"/>
    <w:rsid w:val="00F73F50"/>
    <w:rsid w:val="00F741B4"/>
    <w:rsid w:val="00F74875"/>
    <w:rsid w:val="00F74D15"/>
    <w:rsid w:val="00F75194"/>
    <w:rsid w:val="00F7524B"/>
    <w:rsid w:val="00F753A3"/>
    <w:rsid w:val="00F75404"/>
    <w:rsid w:val="00F755AF"/>
    <w:rsid w:val="00F75644"/>
    <w:rsid w:val="00F7573C"/>
    <w:rsid w:val="00F7585D"/>
    <w:rsid w:val="00F75BF6"/>
    <w:rsid w:val="00F75D68"/>
    <w:rsid w:val="00F75E6F"/>
    <w:rsid w:val="00F76194"/>
    <w:rsid w:val="00F76620"/>
    <w:rsid w:val="00F76D50"/>
    <w:rsid w:val="00F77186"/>
    <w:rsid w:val="00F775FB"/>
    <w:rsid w:val="00F77AC3"/>
    <w:rsid w:val="00F801B1"/>
    <w:rsid w:val="00F80316"/>
    <w:rsid w:val="00F80372"/>
    <w:rsid w:val="00F80AA2"/>
    <w:rsid w:val="00F80B50"/>
    <w:rsid w:val="00F81153"/>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7BD"/>
    <w:rsid w:val="00F83977"/>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1EB"/>
    <w:rsid w:val="00F94462"/>
    <w:rsid w:val="00F945F3"/>
    <w:rsid w:val="00F94D9A"/>
    <w:rsid w:val="00F94E52"/>
    <w:rsid w:val="00F94EC4"/>
    <w:rsid w:val="00F94FCF"/>
    <w:rsid w:val="00F95086"/>
    <w:rsid w:val="00F95106"/>
    <w:rsid w:val="00F95680"/>
    <w:rsid w:val="00F956AD"/>
    <w:rsid w:val="00F95B00"/>
    <w:rsid w:val="00F95B8E"/>
    <w:rsid w:val="00F95D57"/>
    <w:rsid w:val="00F96100"/>
    <w:rsid w:val="00F9626F"/>
    <w:rsid w:val="00F964E4"/>
    <w:rsid w:val="00F9662C"/>
    <w:rsid w:val="00F9678F"/>
    <w:rsid w:val="00F96831"/>
    <w:rsid w:val="00F96A00"/>
    <w:rsid w:val="00F96B1C"/>
    <w:rsid w:val="00F97322"/>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1C0"/>
    <w:rsid w:val="00FA32EA"/>
    <w:rsid w:val="00FA3508"/>
    <w:rsid w:val="00FA3611"/>
    <w:rsid w:val="00FA364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5B7"/>
    <w:rsid w:val="00FA7697"/>
    <w:rsid w:val="00FA76B2"/>
    <w:rsid w:val="00FA7C29"/>
    <w:rsid w:val="00FA7D25"/>
    <w:rsid w:val="00FB0174"/>
    <w:rsid w:val="00FB0367"/>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43F"/>
    <w:rsid w:val="00FB56C9"/>
    <w:rsid w:val="00FB56E7"/>
    <w:rsid w:val="00FB56F9"/>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3D57"/>
    <w:rsid w:val="00FC4290"/>
    <w:rsid w:val="00FC4D4E"/>
    <w:rsid w:val="00FC504D"/>
    <w:rsid w:val="00FC527B"/>
    <w:rsid w:val="00FC5360"/>
    <w:rsid w:val="00FC5971"/>
    <w:rsid w:val="00FC5DF0"/>
    <w:rsid w:val="00FC65B9"/>
    <w:rsid w:val="00FC6610"/>
    <w:rsid w:val="00FC6B06"/>
    <w:rsid w:val="00FC6E3D"/>
    <w:rsid w:val="00FC7065"/>
    <w:rsid w:val="00FC70C1"/>
    <w:rsid w:val="00FC789C"/>
    <w:rsid w:val="00FC78C1"/>
    <w:rsid w:val="00FC7997"/>
    <w:rsid w:val="00FC7A7B"/>
    <w:rsid w:val="00FC7CAC"/>
    <w:rsid w:val="00FC7CD2"/>
    <w:rsid w:val="00FC7E0E"/>
    <w:rsid w:val="00FC7F4E"/>
    <w:rsid w:val="00FC7F63"/>
    <w:rsid w:val="00FC7FBB"/>
    <w:rsid w:val="00FD074A"/>
    <w:rsid w:val="00FD0ADF"/>
    <w:rsid w:val="00FD0AE5"/>
    <w:rsid w:val="00FD0DD2"/>
    <w:rsid w:val="00FD0E2F"/>
    <w:rsid w:val="00FD10E2"/>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95E"/>
    <w:rsid w:val="00FD7B74"/>
    <w:rsid w:val="00FD7DB3"/>
    <w:rsid w:val="00FD7E5D"/>
    <w:rsid w:val="00FE03BF"/>
    <w:rsid w:val="00FE04E6"/>
    <w:rsid w:val="00FE052D"/>
    <w:rsid w:val="00FE09BB"/>
    <w:rsid w:val="00FE0A51"/>
    <w:rsid w:val="00FE0B36"/>
    <w:rsid w:val="00FE0DCA"/>
    <w:rsid w:val="00FE17C6"/>
    <w:rsid w:val="00FE198C"/>
    <w:rsid w:val="00FE1A78"/>
    <w:rsid w:val="00FE1BD2"/>
    <w:rsid w:val="00FE1E32"/>
    <w:rsid w:val="00FE1FBE"/>
    <w:rsid w:val="00FE20EA"/>
    <w:rsid w:val="00FE234A"/>
    <w:rsid w:val="00FE240C"/>
    <w:rsid w:val="00FE2C7E"/>
    <w:rsid w:val="00FE2E95"/>
    <w:rsid w:val="00FE2EF4"/>
    <w:rsid w:val="00FE2F6F"/>
    <w:rsid w:val="00FE36BC"/>
    <w:rsid w:val="00FE387E"/>
    <w:rsid w:val="00FE3F76"/>
    <w:rsid w:val="00FE3FA6"/>
    <w:rsid w:val="00FE4454"/>
    <w:rsid w:val="00FE4496"/>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0F"/>
    <w:rsid w:val="00FF25D6"/>
    <w:rsid w:val="00FF2733"/>
    <w:rsid w:val="00FF293E"/>
    <w:rsid w:val="00FF2F77"/>
    <w:rsid w:val="00FF3375"/>
    <w:rsid w:val="00FF389C"/>
    <w:rsid w:val="00FF3C88"/>
    <w:rsid w:val="00FF4285"/>
    <w:rsid w:val="00FF45AF"/>
    <w:rsid w:val="00FF4701"/>
    <w:rsid w:val="00FF4964"/>
    <w:rsid w:val="00FF49CC"/>
    <w:rsid w:val="00FF4A16"/>
    <w:rsid w:val="00FF4A4D"/>
    <w:rsid w:val="00FF4CF9"/>
    <w:rsid w:val="00FF4E04"/>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FB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D32DB"/>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D32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227239">
      <w:bodyDiv w:val="1"/>
      <w:marLeft w:val="0"/>
      <w:marRight w:val="0"/>
      <w:marTop w:val="0"/>
      <w:marBottom w:val="0"/>
      <w:divBdr>
        <w:top w:val="none" w:sz="0" w:space="0" w:color="auto"/>
        <w:left w:val="none" w:sz="0" w:space="0" w:color="auto"/>
        <w:bottom w:val="none" w:sz="0" w:space="0" w:color="auto"/>
        <w:right w:val="none" w:sz="0" w:space="0" w:color="auto"/>
      </w:divBdr>
      <w:divsChild>
        <w:div w:id="99198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736975">
              <w:marLeft w:val="0"/>
              <w:marRight w:val="0"/>
              <w:marTop w:val="0"/>
              <w:marBottom w:val="0"/>
              <w:divBdr>
                <w:top w:val="none" w:sz="0" w:space="0" w:color="auto"/>
                <w:left w:val="none" w:sz="0" w:space="0" w:color="auto"/>
                <w:bottom w:val="none" w:sz="0" w:space="0" w:color="auto"/>
                <w:right w:val="none" w:sz="0" w:space="0" w:color="auto"/>
              </w:divBdr>
              <w:divsChild>
                <w:div w:id="1133477843">
                  <w:marLeft w:val="0"/>
                  <w:marRight w:val="0"/>
                  <w:marTop w:val="0"/>
                  <w:marBottom w:val="0"/>
                  <w:divBdr>
                    <w:top w:val="none" w:sz="0" w:space="0" w:color="auto"/>
                    <w:left w:val="none" w:sz="0" w:space="0" w:color="auto"/>
                    <w:bottom w:val="none" w:sz="0" w:space="0" w:color="auto"/>
                    <w:right w:val="none" w:sz="0" w:space="0" w:color="auto"/>
                  </w:divBdr>
                  <w:divsChild>
                    <w:div w:id="120602367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8887148">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23805594">
      <w:bodyDiv w:val="1"/>
      <w:marLeft w:val="0"/>
      <w:marRight w:val="0"/>
      <w:marTop w:val="0"/>
      <w:marBottom w:val="0"/>
      <w:divBdr>
        <w:top w:val="none" w:sz="0" w:space="0" w:color="auto"/>
        <w:left w:val="none" w:sz="0" w:space="0" w:color="auto"/>
        <w:bottom w:val="none" w:sz="0" w:space="0" w:color="auto"/>
        <w:right w:val="none" w:sz="0" w:space="0" w:color="auto"/>
      </w:divBdr>
      <w:divsChild>
        <w:div w:id="18278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255559">
              <w:marLeft w:val="0"/>
              <w:marRight w:val="0"/>
              <w:marTop w:val="0"/>
              <w:marBottom w:val="0"/>
              <w:divBdr>
                <w:top w:val="none" w:sz="0" w:space="0" w:color="auto"/>
                <w:left w:val="none" w:sz="0" w:space="0" w:color="auto"/>
                <w:bottom w:val="none" w:sz="0" w:space="0" w:color="auto"/>
                <w:right w:val="none" w:sz="0" w:space="0" w:color="auto"/>
              </w:divBdr>
              <w:divsChild>
                <w:div w:id="1075978113">
                  <w:marLeft w:val="0"/>
                  <w:marRight w:val="0"/>
                  <w:marTop w:val="0"/>
                  <w:marBottom w:val="0"/>
                  <w:divBdr>
                    <w:top w:val="none" w:sz="0" w:space="0" w:color="auto"/>
                    <w:left w:val="none" w:sz="0" w:space="0" w:color="auto"/>
                    <w:bottom w:val="none" w:sz="0" w:space="0" w:color="auto"/>
                    <w:right w:val="none" w:sz="0" w:space="0" w:color="auto"/>
                  </w:divBdr>
                  <w:divsChild>
                    <w:div w:id="184058448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7</Pages>
  <Words>2639</Words>
  <Characters>15047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710</cp:revision>
  <cp:lastPrinted>2024-03-14T07:00:00Z</cp:lastPrinted>
  <dcterms:created xsi:type="dcterms:W3CDTF">2024-09-30T14:32:00Z</dcterms:created>
  <dcterms:modified xsi:type="dcterms:W3CDTF">2025-05-08T14:47:00Z</dcterms:modified>
  <cp:category/>
</cp:coreProperties>
</file>